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501" w:rsidRPr="00275501" w:rsidRDefault="00275501" w:rsidP="00275501">
      <w:pPr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27550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 xml:space="preserve">Смотрите </w:t>
      </w:r>
      <w:proofErr w:type="spellStart"/>
      <w:r w:rsidR="00AC79C2" w:rsidRPr="0027550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Росреестр</w:t>
      </w:r>
      <w:proofErr w:type="spellEnd"/>
      <w:r w:rsidR="00AC79C2" w:rsidRPr="0027550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 xml:space="preserve"> Татарстана в программе «Тема» на телеканале «Эфир»</w:t>
      </w:r>
      <w:r w:rsidR="00AC79C2" w:rsidRPr="00275501">
        <w:rPr>
          <w:rFonts w:ascii="Arial" w:hAnsi="Arial" w:cs="Arial"/>
          <w:b/>
          <w:color w:val="000000"/>
          <w:sz w:val="28"/>
          <w:szCs w:val="28"/>
        </w:rPr>
        <w:br/>
      </w:r>
    </w:p>
    <w:p w:rsidR="00275501" w:rsidRPr="00275501" w:rsidRDefault="00275501" w:rsidP="00275501">
      <w:pPr>
        <w:ind w:firstLine="708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22 октября</w:t>
      </w:r>
      <w:r w:rsidR="00AC79C2"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 19.50 на телеканале «Эфир» </w:t>
      </w:r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выйдет программа «Тема»</w:t>
      </w:r>
      <w:r w:rsidR="00AC79C2"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с участием </w:t>
      </w:r>
      <w:proofErr w:type="gramStart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начальника отдела государственной регистрации недвижимости юридических лиц</w:t>
      </w:r>
      <w:proofErr w:type="gramEnd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и договоров долевого участия Управления </w:t>
      </w:r>
      <w:proofErr w:type="spellStart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по Республике Татарстан Лилией </w:t>
      </w:r>
      <w:proofErr w:type="spellStart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Сайфеевой</w:t>
      </w:r>
      <w:proofErr w:type="spellEnd"/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. </w:t>
      </w:r>
    </w:p>
    <w:p w:rsidR="00BF73FB" w:rsidRPr="00275501" w:rsidRDefault="00275501" w:rsidP="00275501">
      <w:pPr>
        <w:ind w:firstLine="708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Государственный регистратор в прямом эфире расскажет телезрителям о важных изменениях, которые произошли для участников долевого строительства.</w:t>
      </w:r>
    </w:p>
    <w:p w:rsidR="00275501" w:rsidRPr="00275501" w:rsidRDefault="00275501" w:rsidP="00275501">
      <w:pPr>
        <w:ind w:firstLine="708"/>
        <w:jc w:val="right"/>
        <w:rPr>
          <w:rFonts w:ascii="Arial" w:hAnsi="Arial" w:cs="Arial"/>
          <w:color w:val="000000"/>
          <w:sz w:val="28"/>
          <w:szCs w:val="28"/>
        </w:rPr>
      </w:pPr>
      <w:r w:rsidRPr="00275501">
        <w:rPr>
          <w:rFonts w:ascii="Arial" w:hAnsi="Arial" w:cs="Arial"/>
          <w:color w:val="000000"/>
          <w:sz w:val="28"/>
          <w:szCs w:val="28"/>
          <w:shd w:val="clear" w:color="auto" w:fill="FFFFFF"/>
        </w:rPr>
        <w:t>Пресс-служба</w:t>
      </w:r>
    </w:p>
    <w:p w:rsidR="00275501" w:rsidRDefault="00275501" w:rsidP="00275501">
      <w:pPr>
        <w:jc w:val="both"/>
      </w:pPr>
    </w:p>
    <w:sectPr w:rsidR="00275501" w:rsidSect="00E72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9C2"/>
    <w:rsid w:val="00275501"/>
    <w:rsid w:val="003F3F2C"/>
    <w:rsid w:val="007D62E7"/>
    <w:rsid w:val="00AC79C2"/>
    <w:rsid w:val="00E7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LotfullinaRF</dc:creator>
  <cp:lastModifiedBy>LotfullinaRF</cp:lastModifiedBy>
  <cp:revision>1</cp:revision>
  <cp:lastPrinted>2017-10-20T10:10:00Z</cp:lastPrinted>
  <dcterms:created xsi:type="dcterms:W3CDTF">2017-10-20T09:48:00Z</dcterms:created>
  <dcterms:modified xsi:type="dcterms:W3CDTF">2017-10-20T10:12:00Z</dcterms:modified>
</cp:coreProperties>
</file>