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1E" w:rsidRPr="007D5168" w:rsidRDefault="0008311E" w:rsidP="0008311E">
      <w:pPr>
        <w:pStyle w:val="ConsPlusNormal"/>
        <w:jc w:val="center"/>
        <w:rPr>
          <w:rFonts w:ascii="Times New Roman" w:hAnsi="Times New Roman"/>
          <w:b/>
          <w:bCs/>
          <w:sz w:val="28"/>
          <w:szCs w:val="28"/>
        </w:rPr>
      </w:pPr>
      <w:r w:rsidRPr="007D5168">
        <w:rPr>
          <w:rFonts w:ascii="Times New Roman" w:hAnsi="Times New Roman"/>
          <w:b/>
          <w:sz w:val="28"/>
          <w:szCs w:val="28"/>
        </w:rPr>
        <w:t>РЕСПУБЛИКА ТАТАРСТАН</w:t>
      </w:r>
    </w:p>
    <w:p w:rsidR="0008311E" w:rsidRPr="007D5168" w:rsidRDefault="0008311E" w:rsidP="0008311E">
      <w:pPr>
        <w:pStyle w:val="ConsPlusNormal"/>
        <w:jc w:val="center"/>
        <w:rPr>
          <w:rFonts w:ascii="Times New Roman" w:hAnsi="Times New Roman"/>
          <w:b/>
          <w:sz w:val="28"/>
          <w:szCs w:val="28"/>
        </w:rPr>
      </w:pPr>
      <w:r w:rsidRPr="007D5168">
        <w:rPr>
          <w:rFonts w:ascii="Times New Roman" w:hAnsi="Times New Roman"/>
          <w:b/>
          <w:sz w:val="28"/>
          <w:szCs w:val="28"/>
        </w:rPr>
        <w:t>ЗЕЛЕНОДОЛЬСКИЙ МУНИЦИПАЛЬНЫЙ РАЙОН</w:t>
      </w:r>
    </w:p>
    <w:p w:rsidR="0008311E" w:rsidRPr="007D5168" w:rsidRDefault="0008311E" w:rsidP="0008311E">
      <w:pPr>
        <w:pStyle w:val="ConsPlusNormal"/>
        <w:jc w:val="center"/>
        <w:rPr>
          <w:rFonts w:ascii="Times New Roman" w:hAnsi="Times New Roman"/>
          <w:b/>
          <w:bCs/>
          <w:sz w:val="28"/>
          <w:szCs w:val="28"/>
        </w:rPr>
      </w:pPr>
      <w:r w:rsidRPr="007D5168">
        <w:rPr>
          <w:rFonts w:ascii="Times New Roman" w:hAnsi="Times New Roman"/>
          <w:b/>
          <w:sz w:val="28"/>
          <w:szCs w:val="28"/>
        </w:rPr>
        <w:t xml:space="preserve">СОВЕТ </w:t>
      </w:r>
      <w:r>
        <w:rPr>
          <w:rFonts w:ascii="Times New Roman" w:hAnsi="Times New Roman"/>
          <w:b/>
          <w:sz w:val="28"/>
          <w:szCs w:val="28"/>
        </w:rPr>
        <w:t>ОСИНОВСКОГО СЕЛЬСКОГО</w:t>
      </w:r>
      <w:r w:rsidRPr="007D5168">
        <w:rPr>
          <w:rFonts w:ascii="Times New Roman" w:hAnsi="Times New Roman"/>
          <w:b/>
          <w:sz w:val="28"/>
          <w:szCs w:val="28"/>
        </w:rPr>
        <w:t xml:space="preserve"> ПОСЕЛЕНИЯ</w:t>
      </w:r>
    </w:p>
    <w:p w:rsidR="0008311E" w:rsidRPr="00867145" w:rsidRDefault="0008311E" w:rsidP="0008311E">
      <w:pPr>
        <w:pStyle w:val="ConsPlusNormal"/>
        <w:rPr>
          <w:rFonts w:ascii="Times New Roman" w:hAnsi="Times New Roman"/>
          <w:bCs/>
          <w:sz w:val="28"/>
          <w:szCs w:val="28"/>
        </w:rPr>
      </w:pPr>
    </w:p>
    <w:p w:rsidR="0008311E" w:rsidRPr="007D5168" w:rsidRDefault="0008311E" w:rsidP="0008311E">
      <w:pPr>
        <w:pStyle w:val="ConsPlusNormal"/>
        <w:jc w:val="center"/>
        <w:rPr>
          <w:rFonts w:ascii="Times New Roman" w:hAnsi="Times New Roman"/>
          <w:b/>
          <w:bCs/>
          <w:sz w:val="28"/>
          <w:szCs w:val="28"/>
        </w:rPr>
      </w:pPr>
      <w:r w:rsidRPr="007D5168">
        <w:rPr>
          <w:rFonts w:ascii="Times New Roman" w:hAnsi="Times New Roman"/>
          <w:b/>
          <w:bCs/>
          <w:sz w:val="28"/>
          <w:szCs w:val="28"/>
        </w:rPr>
        <w:t>РЕШЕНИЕ</w:t>
      </w:r>
    </w:p>
    <w:p w:rsidR="0008311E" w:rsidRPr="007D5168" w:rsidRDefault="0008311E" w:rsidP="0008311E">
      <w:pPr>
        <w:pStyle w:val="ConsPlusNormal"/>
        <w:jc w:val="center"/>
        <w:rPr>
          <w:rFonts w:ascii="Times New Roman" w:hAnsi="Times New Roman"/>
          <w:b/>
          <w:bCs/>
          <w:sz w:val="28"/>
          <w:szCs w:val="28"/>
        </w:rPr>
      </w:pPr>
      <w:r w:rsidRPr="007D5168">
        <w:rPr>
          <w:rFonts w:ascii="Times New Roman" w:hAnsi="Times New Roman"/>
          <w:b/>
          <w:bCs/>
          <w:sz w:val="28"/>
          <w:szCs w:val="28"/>
        </w:rPr>
        <w:t>КАРАР</w:t>
      </w:r>
    </w:p>
    <w:p w:rsidR="0008311E" w:rsidRDefault="0008311E" w:rsidP="0008311E">
      <w:pPr>
        <w:pStyle w:val="ConsPlusNormal"/>
        <w:ind w:firstLine="0"/>
        <w:jc w:val="both"/>
        <w:rPr>
          <w:rFonts w:ascii="Times New Roman" w:hAnsi="Times New Roman"/>
          <w:sz w:val="28"/>
          <w:szCs w:val="28"/>
        </w:rPr>
      </w:pPr>
    </w:p>
    <w:p w:rsidR="0008311E" w:rsidRDefault="0008311E" w:rsidP="0008311E">
      <w:pPr>
        <w:pStyle w:val="ConsPlusNormal"/>
        <w:ind w:firstLine="0"/>
        <w:jc w:val="both"/>
        <w:rPr>
          <w:rFonts w:ascii="Times New Roman" w:hAnsi="Times New Roman"/>
          <w:bCs/>
          <w:sz w:val="28"/>
          <w:szCs w:val="28"/>
        </w:rPr>
      </w:pPr>
      <w:r>
        <w:rPr>
          <w:rFonts w:ascii="Times New Roman" w:hAnsi="Times New Roman"/>
          <w:bCs/>
          <w:sz w:val="28"/>
          <w:szCs w:val="28"/>
        </w:rPr>
        <w:t xml:space="preserve">08 декабря 2017 </w:t>
      </w:r>
      <w:r w:rsidRPr="007D5168">
        <w:rPr>
          <w:rFonts w:ascii="Times New Roman" w:hAnsi="Times New Roman"/>
          <w:bCs/>
          <w:sz w:val="28"/>
          <w:szCs w:val="28"/>
        </w:rPr>
        <w:t xml:space="preserve">г.                                                              </w:t>
      </w:r>
      <w:r>
        <w:rPr>
          <w:rFonts w:ascii="Times New Roman" w:hAnsi="Times New Roman"/>
          <w:bCs/>
          <w:sz w:val="28"/>
          <w:szCs w:val="28"/>
        </w:rPr>
        <w:t xml:space="preserve">                      № 188</w:t>
      </w:r>
    </w:p>
    <w:p w:rsidR="00976D27" w:rsidRDefault="00976D27" w:rsidP="00976D27">
      <w:pPr>
        <w:ind w:right="282" w:firstLine="567"/>
        <w:jc w:val="center"/>
        <w:rPr>
          <w:b/>
          <w:sz w:val="28"/>
          <w:szCs w:val="28"/>
        </w:rPr>
      </w:pPr>
    </w:p>
    <w:p w:rsidR="00AE2CCC" w:rsidRPr="00730122" w:rsidRDefault="00AE2CCC" w:rsidP="00AE2CCC">
      <w:pPr>
        <w:ind w:firstLine="567"/>
        <w:jc w:val="both"/>
        <w:rPr>
          <w:sz w:val="28"/>
          <w:szCs w:val="28"/>
        </w:rPr>
      </w:pPr>
    </w:p>
    <w:tbl>
      <w:tblPr>
        <w:tblW w:w="0" w:type="auto"/>
        <w:tblLook w:val="01E0"/>
      </w:tblPr>
      <w:tblGrid>
        <w:gridCol w:w="4788"/>
      </w:tblGrid>
      <w:tr w:rsidR="00AE2CCC" w:rsidRPr="00730122" w:rsidTr="008E01B3">
        <w:tc>
          <w:tcPr>
            <w:tcW w:w="4788" w:type="dxa"/>
          </w:tcPr>
          <w:p w:rsidR="00AE2CCC" w:rsidRPr="00730122" w:rsidRDefault="00AE2CCC" w:rsidP="00BE0606">
            <w:pPr>
              <w:jc w:val="both"/>
              <w:rPr>
                <w:sz w:val="28"/>
                <w:szCs w:val="28"/>
              </w:rPr>
            </w:pPr>
            <w:r w:rsidRPr="00730122">
              <w:rPr>
                <w:sz w:val="28"/>
                <w:szCs w:val="28"/>
              </w:rPr>
              <w:t>О</w:t>
            </w:r>
            <w:r w:rsidR="00305CF1">
              <w:rPr>
                <w:sz w:val="28"/>
                <w:szCs w:val="28"/>
              </w:rPr>
              <w:t>б</w:t>
            </w:r>
            <w:r w:rsidRPr="00730122">
              <w:rPr>
                <w:sz w:val="28"/>
                <w:szCs w:val="28"/>
              </w:rPr>
              <w:t xml:space="preserve"> </w:t>
            </w:r>
            <w:r w:rsidR="00305CF1">
              <w:rPr>
                <w:sz w:val="28"/>
                <w:szCs w:val="28"/>
              </w:rPr>
              <w:t>утверждении Правил</w:t>
            </w:r>
            <w:r w:rsidRPr="00730122">
              <w:rPr>
                <w:sz w:val="28"/>
                <w:szCs w:val="28"/>
              </w:rPr>
              <w:t xml:space="preserve"> землепользования и застройки     муниципального об</w:t>
            </w:r>
            <w:r w:rsidR="00976D27">
              <w:rPr>
                <w:sz w:val="28"/>
                <w:szCs w:val="28"/>
              </w:rPr>
              <w:t xml:space="preserve">разования </w:t>
            </w:r>
            <w:r w:rsidR="00305CF1">
              <w:rPr>
                <w:sz w:val="28"/>
                <w:szCs w:val="28"/>
              </w:rPr>
              <w:t xml:space="preserve">«Осиновское сельское поселение» </w:t>
            </w:r>
            <w:r w:rsidRPr="00730122">
              <w:rPr>
                <w:sz w:val="28"/>
                <w:szCs w:val="28"/>
              </w:rPr>
              <w:t>Зеленодольского муниципального района Республики Татарстан</w:t>
            </w:r>
          </w:p>
        </w:tc>
      </w:tr>
    </w:tbl>
    <w:p w:rsidR="00AE2CCC" w:rsidRPr="00730122" w:rsidRDefault="00AE2CCC" w:rsidP="00AE2CCC">
      <w:pPr>
        <w:ind w:firstLine="567"/>
        <w:jc w:val="both"/>
        <w:rPr>
          <w:sz w:val="28"/>
          <w:szCs w:val="28"/>
        </w:rPr>
      </w:pPr>
    </w:p>
    <w:p w:rsidR="00AE2CCC" w:rsidRPr="00730122" w:rsidRDefault="00AE2CCC" w:rsidP="00AE2CCC">
      <w:pPr>
        <w:ind w:firstLine="567"/>
        <w:jc w:val="both"/>
        <w:rPr>
          <w:sz w:val="28"/>
          <w:szCs w:val="28"/>
        </w:rPr>
      </w:pPr>
    </w:p>
    <w:p w:rsidR="00AE2CCC" w:rsidRPr="00730122" w:rsidRDefault="00AE2CCC" w:rsidP="00AE2CCC">
      <w:pPr>
        <w:ind w:firstLine="567"/>
        <w:jc w:val="both"/>
        <w:rPr>
          <w:sz w:val="28"/>
          <w:szCs w:val="28"/>
        </w:rPr>
      </w:pPr>
      <w:r w:rsidRPr="00730122">
        <w:rPr>
          <w:sz w:val="28"/>
          <w:szCs w:val="28"/>
        </w:rPr>
        <w:tab/>
        <w:t>В соответствии со статьей 32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w:t>
      </w:r>
      <w:r w:rsidR="00DB25D6">
        <w:rPr>
          <w:sz w:val="28"/>
          <w:szCs w:val="28"/>
        </w:rPr>
        <w:t xml:space="preserve">, Совет </w:t>
      </w:r>
      <w:r w:rsidR="0046217B">
        <w:rPr>
          <w:sz w:val="28"/>
          <w:szCs w:val="28"/>
        </w:rPr>
        <w:t>Осиновского сельского поселения</w:t>
      </w:r>
      <w:r w:rsidR="00DB25D6">
        <w:rPr>
          <w:sz w:val="28"/>
          <w:szCs w:val="28"/>
        </w:rPr>
        <w:t xml:space="preserve"> Зеленодольского муниципального района Республики Татарстан</w:t>
      </w:r>
      <w:r w:rsidRPr="00730122">
        <w:rPr>
          <w:sz w:val="28"/>
          <w:szCs w:val="28"/>
        </w:rPr>
        <w:t xml:space="preserve"> </w:t>
      </w:r>
      <w:r w:rsidRPr="00730122">
        <w:rPr>
          <w:b/>
          <w:bCs/>
          <w:sz w:val="28"/>
          <w:szCs w:val="28"/>
        </w:rPr>
        <w:t>решил:</w:t>
      </w:r>
    </w:p>
    <w:p w:rsidR="00AE2CCC" w:rsidRPr="00730122" w:rsidRDefault="00AE2CCC" w:rsidP="00AE2CCC">
      <w:pPr>
        <w:ind w:firstLine="567"/>
        <w:jc w:val="both"/>
        <w:rPr>
          <w:sz w:val="28"/>
          <w:szCs w:val="28"/>
        </w:rPr>
      </w:pPr>
    </w:p>
    <w:p w:rsidR="00C451A8" w:rsidRDefault="00AE2CCC" w:rsidP="004176FA">
      <w:pPr>
        <w:tabs>
          <w:tab w:val="left" w:pos="851"/>
        </w:tabs>
        <w:ind w:firstLine="567"/>
        <w:jc w:val="both"/>
        <w:rPr>
          <w:sz w:val="28"/>
          <w:szCs w:val="28"/>
        </w:rPr>
      </w:pPr>
      <w:r w:rsidRPr="00730122">
        <w:rPr>
          <w:sz w:val="28"/>
          <w:szCs w:val="28"/>
        </w:rPr>
        <w:t>1.</w:t>
      </w:r>
      <w:r w:rsidRPr="00730122">
        <w:rPr>
          <w:sz w:val="28"/>
          <w:szCs w:val="28"/>
        </w:rPr>
        <w:tab/>
      </w:r>
      <w:r w:rsidR="00305CF1">
        <w:rPr>
          <w:sz w:val="28"/>
          <w:szCs w:val="28"/>
        </w:rPr>
        <w:t>Утвердить</w:t>
      </w:r>
      <w:r w:rsidRPr="00730122">
        <w:rPr>
          <w:sz w:val="28"/>
          <w:szCs w:val="28"/>
        </w:rPr>
        <w:t xml:space="preserve"> Правила землепользования и застройки муниципального образования </w:t>
      </w:r>
      <w:r w:rsidR="00305CF1">
        <w:rPr>
          <w:sz w:val="28"/>
          <w:szCs w:val="28"/>
        </w:rPr>
        <w:t>«Осиновское сельское поселение»</w:t>
      </w:r>
      <w:r w:rsidRPr="00730122">
        <w:rPr>
          <w:sz w:val="28"/>
          <w:szCs w:val="28"/>
        </w:rPr>
        <w:t xml:space="preserve"> Зеленодольского муниципального района Республики Татарста</w:t>
      </w:r>
      <w:r w:rsidR="00305CF1">
        <w:rPr>
          <w:sz w:val="28"/>
          <w:szCs w:val="28"/>
        </w:rPr>
        <w:t>н (карта и текстовое обоснование прилагаются).</w:t>
      </w:r>
    </w:p>
    <w:p w:rsidR="00FF130E" w:rsidRDefault="004176FA" w:rsidP="006B4DB2">
      <w:pPr>
        <w:ind w:firstLine="567"/>
        <w:jc w:val="both"/>
        <w:rPr>
          <w:color w:val="000000"/>
          <w:sz w:val="28"/>
          <w:szCs w:val="28"/>
        </w:rPr>
      </w:pPr>
      <w:r>
        <w:rPr>
          <w:color w:val="000000"/>
          <w:sz w:val="28"/>
          <w:szCs w:val="28"/>
        </w:rPr>
        <w:t>2</w:t>
      </w:r>
      <w:r w:rsidR="00B74972">
        <w:rPr>
          <w:color w:val="000000"/>
          <w:sz w:val="28"/>
          <w:szCs w:val="28"/>
        </w:rPr>
        <w:t xml:space="preserve">. </w:t>
      </w:r>
      <w:r w:rsidR="00274B35">
        <w:rPr>
          <w:color w:val="000000"/>
          <w:sz w:val="28"/>
          <w:szCs w:val="28"/>
        </w:rPr>
        <w:t>Признать утратившим силу</w:t>
      </w:r>
      <w:r w:rsidR="00FF130E">
        <w:rPr>
          <w:color w:val="000000"/>
          <w:sz w:val="28"/>
          <w:szCs w:val="28"/>
        </w:rPr>
        <w:t>:</w:t>
      </w:r>
    </w:p>
    <w:p w:rsidR="00FF130E" w:rsidRPr="00274B35" w:rsidRDefault="00FF130E" w:rsidP="00F5105A">
      <w:pPr>
        <w:ind w:firstLine="567"/>
        <w:jc w:val="both"/>
        <w:rPr>
          <w:b/>
          <w:color w:val="FF0000"/>
          <w:sz w:val="28"/>
          <w:szCs w:val="28"/>
        </w:rPr>
      </w:pPr>
      <w:r w:rsidRPr="00274B35">
        <w:rPr>
          <w:color w:val="000000"/>
          <w:sz w:val="28"/>
          <w:szCs w:val="28"/>
        </w:rPr>
        <w:t>-</w:t>
      </w:r>
      <w:r w:rsidR="00B74972" w:rsidRPr="00274B35">
        <w:rPr>
          <w:color w:val="000000"/>
          <w:sz w:val="28"/>
          <w:szCs w:val="28"/>
        </w:rPr>
        <w:t xml:space="preserve"> </w:t>
      </w:r>
      <w:r w:rsidRPr="00274B35">
        <w:rPr>
          <w:sz w:val="28"/>
          <w:szCs w:val="28"/>
        </w:rPr>
        <w:t>р</w:t>
      </w:r>
      <w:r w:rsidR="00B74972" w:rsidRPr="00274B35">
        <w:rPr>
          <w:sz w:val="28"/>
          <w:szCs w:val="28"/>
        </w:rPr>
        <w:t xml:space="preserve">ешение Совета Осиновского сельского поселения Зеленодольского муниципального района Республики Татарстан от </w:t>
      </w:r>
      <w:r w:rsidRPr="00274B35">
        <w:rPr>
          <w:rStyle w:val="FontStyle13"/>
          <w:sz w:val="28"/>
          <w:szCs w:val="28"/>
        </w:rPr>
        <w:t>25 января 2013 года</w:t>
      </w:r>
      <w:r w:rsidRPr="00274B35">
        <w:rPr>
          <w:sz w:val="28"/>
          <w:szCs w:val="28"/>
        </w:rPr>
        <w:t xml:space="preserve"> </w:t>
      </w:r>
      <w:r w:rsidR="001F745B" w:rsidRPr="00274B35">
        <w:rPr>
          <w:rStyle w:val="FontStyle13"/>
          <w:sz w:val="28"/>
          <w:szCs w:val="28"/>
        </w:rPr>
        <w:t>№ 97</w:t>
      </w:r>
      <w:r w:rsidR="00017FDB" w:rsidRPr="00274B35">
        <w:rPr>
          <w:rStyle w:val="FontStyle13"/>
          <w:sz w:val="28"/>
          <w:szCs w:val="28"/>
        </w:rPr>
        <w:t xml:space="preserve"> «</w:t>
      </w:r>
      <w:r w:rsidR="00D92059" w:rsidRPr="00274B35">
        <w:rPr>
          <w:rStyle w:val="FontStyle13"/>
          <w:sz w:val="28"/>
          <w:szCs w:val="28"/>
        </w:rPr>
        <w:t>Об утверждении Правил землепользования и застройки м</w:t>
      </w:r>
      <w:r w:rsidR="005710DC" w:rsidRPr="00274B35">
        <w:rPr>
          <w:rStyle w:val="FontStyle13"/>
          <w:sz w:val="28"/>
          <w:szCs w:val="28"/>
        </w:rPr>
        <w:t>униципального образование</w:t>
      </w:r>
      <w:r w:rsidR="00D92059" w:rsidRPr="00274B35">
        <w:rPr>
          <w:rStyle w:val="FontStyle13"/>
          <w:sz w:val="28"/>
          <w:szCs w:val="28"/>
        </w:rPr>
        <w:t xml:space="preserve"> </w:t>
      </w:r>
      <w:r w:rsidR="005710DC" w:rsidRPr="00274B35">
        <w:rPr>
          <w:rStyle w:val="FontStyle13"/>
          <w:sz w:val="28"/>
          <w:szCs w:val="28"/>
        </w:rPr>
        <w:t>«</w:t>
      </w:r>
      <w:r w:rsidR="00D92059" w:rsidRPr="00274B35">
        <w:rPr>
          <w:rStyle w:val="FontStyle13"/>
          <w:sz w:val="28"/>
          <w:szCs w:val="28"/>
        </w:rPr>
        <w:t>Осиновско</w:t>
      </w:r>
      <w:r w:rsidR="005710DC" w:rsidRPr="00274B35">
        <w:rPr>
          <w:rStyle w:val="FontStyle13"/>
          <w:sz w:val="28"/>
          <w:szCs w:val="28"/>
        </w:rPr>
        <w:t>е</w:t>
      </w:r>
      <w:r w:rsidR="00D92059" w:rsidRPr="00274B35">
        <w:rPr>
          <w:rStyle w:val="FontStyle13"/>
          <w:sz w:val="28"/>
          <w:szCs w:val="28"/>
        </w:rPr>
        <w:t xml:space="preserve"> сельск</w:t>
      </w:r>
      <w:r w:rsidR="005710DC" w:rsidRPr="00274B35">
        <w:rPr>
          <w:rStyle w:val="FontStyle13"/>
          <w:sz w:val="28"/>
          <w:szCs w:val="28"/>
        </w:rPr>
        <w:t>ое</w:t>
      </w:r>
      <w:r w:rsidR="00D92059" w:rsidRPr="00274B35">
        <w:rPr>
          <w:rStyle w:val="FontStyle13"/>
          <w:sz w:val="28"/>
          <w:szCs w:val="28"/>
        </w:rPr>
        <w:t xml:space="preserve"> поселени</w:t>
      </w:r>
      <w:r w:rsidR="005710DC" w:rsidRPr="00274B35">
        <w:rPr>
          <w:rStyle w:val="FontStyle13"/>
          <w:sz w:val="28"/>
          <w:szCs w:val="28"/>
        </w:rPr>
        <w:t xml:space="preserve">е» </w:t>
      </w:r>
      <w:r w:rsidR="002D6374" w:rsidRPr="00274B35">
        <w:rPr>
          <w:rStyle w:val="FontStyle13"/>
          <w:sz w:val="28"/>
          <w:szCs w:val="28"/>
        </w:rPr>
        <w:t>Зеленодольског</w:t>
      </w:r>
      <w:r w:rsidR="005759DA" w:rsidRPr="00274B35">
        <w:rPr>
          <w:rStyle w:val="FontStyle13"/>
          <w:sz w:val="28"/>
          <w:szCs w:val="28"/>
        </w:rPr>
        <w:t>о</w:t>
      </w:r>
      <w:r w:rsidR="002D6374" w:rsidRPr="00274B35">
        <w:rPr>
          <w:rStyle w:val="FontStyle13"/>
          <w:sz w:val="28"/>
          <w:szCs w:val="28"/>
        </w:rPr>
        <w:t xml:space="preserve"> муниципального района Республики Тата</w:t>
      </w:r>
      <w:r w:rsidR="005759DA" w:rsidRPr="00274B35">
        <w:rPr>
          <w:rStyle w:val="FontStyle13"/>
          <w:sz w:val="28"/>
          <w:szCs w:val="28"/>
        </w:rPr>
        <w:t>рстан»;</w:t>
      </w:r>
      <w:r w:rsidR="00BE0606" w:rsidRPr="00274B35">
        <w:rPr>
          <w:rStyle w:val="FontStyle13"/>
          <w:color w:val="FF0000"/>
          <w:sz w:val="28"/>
          <w:szCs w:val="28"/>
        </w:rPr>
        <w:t xml:space="preserve"> </w:t>
      </w:r>
    </w:p>
    <w:p w:rsidR="00C451A8" w:rsidRPr="005759DA" w:rsidRDefault="00017FDB" w:rsidP="005759DA">
      <w:pPr>
        <w:ind w:firstLine="567"/>
        <w:jc w:val="both"/>
        <w:rPr>
          <w:rStyle w:val="FontStyle13"/>
          <w:sz w:val="28"/>
          <w:szCs w:val="28"/>
        </w:rPr>
      </w:pPr>
      <w:r w:rsidRPr="00BE0606">
        <w:rPr>
          <w:sz w:val="28"/>
          <w:szCs w:val="28"/>
        </w:rPr>
        <w:t>-</w:t>
      </w:r>
      <w:r w:rsidRPr="00BE0606">
        <w:rPr>
          <w:sz w:val="28"/>
          <w:szCs w:val="28"/>
        </w:rPr>
        <w:tab/>
      </w:r>
      <w:r w:rsidR="005759DA" w:rsidRPr="00BE0606">
        <w:rPr>
          <w:sz w:val="28"/>
          <w:szCs w:val="28"/>
        </w:rPr>
        <w:t>решение Совета Осиновского сельского поселения Зеленодольского муниципального района Республики Татарстан</w:t>
      </w:r>
      <w:r w:rsidR="005759DA" w:rsidRPr="00F5105A">
        <w:rPr>
          <w:color w:val="FF0000"/>
          <w:sz w:val="28"/>
          <w:szCs w:val="28"/>
        </w:rPr>
        <w:t xml:space="preserve"> </w:t>
      </w:r>
      <w:r w:rsidR="00C451A8" w:rsidRPr="005759DA">
        <w:rPr>
          <w:sz w:val="28"/>
          <w:szCs w:val="28"/>
        </w:rPr>
        <w:t>25 июля 2017 года</w:t>
      </w:r>
      <w:r w:rsidR="00317EF0" w:rsidRPr="005759DA">
        <w:rPr>
          <w:sz w:val="28"/>
          <w:szCs w:val="28"/>
        </w:rPr>
        <w:t xml:space="preserve"> №</w:t>
      </w:r>
      <w:r w:rsidR="00C451A8" w:rsidRPr="005759DA">
        <w:rPr>
          <w:sz w:val="28"/>
          <w:szCs w:val="28"/>
        </w:rPr>
        <w:t>155 «</w:t>
      </w:r>
      <w:r w:rsidR="00317EF0" w:rsidRPr="005759DA">
        <w:rPr>
          <w:rStyle w:val="FontStyle13"/>
          <w:sz w:val="28"/>
          <w:szCs w:val="28"/>
        </w:rPr>
        <w:t xml:space="preserve">О </w:t>
      </w:r>
      <w:r w:rsidR="00B74972" w:rsidRPr="005759DA">
        <w:rPr>
          <w:rStyle w:val="FontStyle13"/>
          <w:sz w:val="28"/>
          <w:szCs w:val="28"/>
        </w:rPr>
        <w:t>внесении изменений в Правила землепользования и застройки муниципального образования «Осиновское сельс</w:t>
      </w:r>
      <w:r w:rsidR="008D1F0F">
        <w:rPr>
          <w:rStyle w:val="FontStyle13"/>
          <w:sz w:val="28"/>
          <w:szCs w:val="28"/>
        </w:rPr>
        <w:t xml:space="preserve">кое поселение» Зеленодольского </w:t>
      </w:r>
      <w:r w:rsidR="00B74972" w:rsidRPr="005759DA">
        <w:rPr>
          <w:rStyle w:val="FontStyle13"/>
          <w:sz w:val="28"/>
          <w:szCs w:val="28"/>
        </w:rPr>
        <w:t xml:space="preserve">муниципального района, утвержденные решением Совета Осиновского сельского поселения </w:t>
      </w:r>
      <w:r w:rsidR="00B74972" w:rsidRPr="005759DA">
        <w:rPr>
          <w:rStyle w:val="FontStyle13"/>
          <w:sz w:val="28"/>
          <w:szCs w:val="28"/>
        </w:rPr>
        <w:lastRenderedPageBreak/>
        <w:t>Зеленодольского муниципального района Республики Татарстан № 97 от 25 января 2013 года</w:t>
      </w:r>
      <w:r w:rsidR="00C451A8" w:rsidRPr="005759DA">
        <w:rPr>
          <w:rStyle w:val="FontStyle13"/>
          <w:sz w:val="28"/>
          <w:szCs w:val="28"/>
        </w:rPr>
        <w:t>»</w:t>
      </w:r>
      <w:r w:rsidR="002D6374" w:rsidRPr="005759DA">
        <w:rPr>
          <w:rStyle w:val="FontStyle13"/>
          <w:sz w:val="28"/>
          <w:szCs w:val="28"/>
        </w:rPr>
        <w:t>.</w:t>
      </w:r>
    </w:p>
    <w:p w:rsidR="00C451A8" w:rsidRDefault="006F71DB" w:rsidP="005759DA">
      <w:pPr>
        <w:pStyle w:val="aff3"/>
        <w:spacing w:after="0"/>
        <w:ind w:firstLine="567"/>
        <w:jc w:val="both"/>
        <w:rPr>
          <w:color w:val="000000"/>
          <w:sz w:val="28"/>
          <w:szCs w:val="28"/>
        </w:rPr>
      </w:pPr>
      <w:r>
        <w:rPr>
          <w:sz w:val="28"/>
          <w:szCs w:val="28"/>
        </w:rPr>
        <w:t>3</w:t>
      </w:r>
      <w:r w:rsidR="00C451A8">
        <w:rPr>
          <w:sz w:val="28"/>
          <w:szCs w:val="28"/>
        </w:rPr>
        <w:t xml:space="preserve">. </w:t>
      </w:r>
      <w:r w:rsidR="00C451A8" w:rsidRPr="00305CF1">
        <w:rPr>
          <w:sz w:val="28"/>
          <w:szCs w:val="28"/>
        </w:rPr>
        <w:t xml:space="preserve">Опубликовать настоящее решение на информационных стендах Осиновского сельского поселения по адресам: </w:t>
      </w:r>
      <w:r w:rsidR="00C451A8" w:rsidRPr="00305CF1">
        <w:rPr>
          <w:color w:val="000000"/>
          <w:sz w:val="28"/>
          <w:szCs w:val="28"/>
        </w:rPr>
        <w:t>с.Осиново (рядом с административным зданием поселения), в с.Осиново по ул.Светлая, по ул.Юбилейная, в с.Ремплер по ул.Пионерская, в с.Новая Тура по ул.Кооперативная, в п.Новониколаевский по ул.Центральная</w:t>
      </w:r>
      <w:r w:rsidR="00C451A8" w:rsidRPr="00305CF1">
        <w:rPr>
          <w:sz w:val="28"/>
          <w:szCs w:val="28"/>
        </w:rPr>
        <w:t>., а также разместить на официальном портале правовой информации Республики Татарстан (http://pravo.tatarstan.ru) и информационном сайте Зеленодольского муниципального района в составе портала муниципальных образований Республики Татарстан (</w:t>
      </w:r>
      <w:hyperlink r:id="rId5" w:history="1">
        <w:r w:rsidR="00C451A8" w:rsidRPr="00305CF1">
          <w:rPr>
            <w:rStyle w:val="aff1"/>
            <w:rFonts w:eastAsiaTheme="majorEastAsia"/>
            <w:sz w:val="28"/>
            <w:szCs w:val="28"/>
          </w:rPr>
          <w:t>http://zelenodolsk.tatarst</w:t>
        </w:r>
        <w:r w:rsidR="00C451A8" w:rsidRPr="00305CF1">
          <w:rPr>
            <w:rStyle w:val="aff1"/>
            <w:rFonts w:eastAsiaTheme="majorEastAsia"/>
            <w:sz w:val="28"/>
            <w:szCs w:val="28"/>
            <w:lang w:val="en-US"/>
          </w:rPr>
          <w:t>an</w:t>
        </w:r>
        <w:r w:rsidR="00C451A8" w:rsidRPr="00305CF1">
          <w:rPr>
            <w:rStyle w:val="aff1"/>
            <w:rFonts w:eastAsiaTheme="majorEastAsia"/>
            <w:sz w:val="28"/>
            <w:szCs w:val="28"/>
          </w:rPr>
          <w:t>.</w:t>
        </w:r>
        <w:r w:rsidR="00C451A8" w:rsidRPr="00305CF1">
          <w:rPr>
            <w:rStyle w:val="aff1"/>
            <w:rFonts w:eastAsiaTheme="majorEastAsia"/>
            <w:sz w:val="28"/>
            <w:szCs w:val="28"/>
            <w:lang w:val="en-US"/>
          </w:rPr>
          <w:t>ru</w:t>
        </w:r>
      </w:hyperlink>
      <w:r w:rsidR="00C451A8" w:rsidRPr="00305CF1">
        <w:rPr>
          <w:sz w:val="28"/>
          <w:szCs w:val="28"/>
        </w:rPr>
        <w:t>) в сети интернет</w:t>
      </w:r>
      <w:r w:rsidR="00C451A8" w:rsidRPr="00305CF1">
        <w:rPr>
          <w:color w:val="000000"/>
          <w:sz w:val="28"/>
          <w:szCs w:val="28"/>
        </w:rPr>
        <w:t>.</w:t>
      </w:r>
    </w:p>
    <w:p w:rsidR="00C451A8" w:rsidRPr="00C451A8" w:rsidRDefault="006F71DB" w:rsidP="00C451A8">
      <w:pPr>
        <w:pStyle w:val="aff3"/>
        <w:ind w:firstLine="567"/>
        <w:jc w:val="both"/>
        <w:rPr>
          <w:color w:val="000000"/>
          <w:sz w:val="28"/>
          <w:szCs w:val="28"/>
        </w:rPr>
      </w:pPr>
      <w:r>
        <w:rPr>
          <w:color w:val="000000"/>
          <w:sz w:val="28"/>
          <w:szCs w:val="28"/>
        </w:rPr>
        <w:t>4</w:t>
      </w:r>
      <w:r w:rsidR="00C451A8">
        <w:rPr>
          <w:color w:val="000000"/>
          <w:sz w:val="28"/>
          <w:szCs w:val="28"/>
        </w:rPr>
        <w:t xml:space="preserve">. </w:t>
      </w:r>
      <w:r w:rsidR="00C451A8">
        <w:rPr>
          <w:sz w:val="28"/>
          <w:szCs w:val="28"/>
        </w:rPr>
        <w:t>Контроль за исполнением настоящего решения оставляю за собой.</w:t>
      </w:r>
    </w:p>
    <w:p w:rsidR="00305CF1" w:rsidRDefault="00305CF1" w:rsidP="00305CF1">
      <w:pPr>
        <w:ind w:firstLine="567"/>
        <w:jc w:val="both"/>
        <w:rPr>
          <w:sz w:val="28"/>
          <w:szCs w:val="28"/>
        </w:rPr>
      </w:pPr>
    </w:p>
    <w:p w:rsidR="00305CF1" w:rsidRDefault="00305CF1" w:rsidP="00305CF1">
      <w:pPr>
        <w:ind w:firstLine="567"/>
        <w:jc w:val="both"/>
        <w:rPr>
          <w:sz w:val="28"/>
          <w:szCs w:val="28"/>
        </w:rPr>
      </w:pPr>
    </w:p>
    <w:p w:rsidR="00305CF1" w:rsidRPr="00305CF1" w:rsidRDefault="00305CF1" w:rsidP="00F5105A">
      <w:pPr>
        <w:autoSpaceDE w:val="0"/>
        <w:autoSpaceDN w:val="0"/>
        <w:adjustRightInd w:val="0"/>
        <w:jc w:val="both"/>
        <w:rPr>
          <w:b/>
          <w:sz w:val="28"/>
          <w:szCs w:val="28"/>
          <w:lang w:val="tt-RU"/>
        </w:rPr>
      </w:pPr>
      <w:r w:rsidRPr="00305CF1">
        <w:rPr>
          <w:b/>
          <w:sz w:val="28"/>
          <w:szCs w:val="28"/>
          <w:lang w:val="tt-RU"/>
        </w:rPr>
        <w:t>Глав</w:t>
      </w:r>
      <w:r w:rsidR="00EE7093">
        <w:rPr>
          <w:b/>
          <w:sz w:val="28"/>
          <w:szCs w:val="28"/>
          <w:lang w:val="tt-RU"/>
        </w:rPr>
        <w:t>а</w:t>
      </w:r>
      <w:r w:rsidRPr="00305CF1">
        <w:rPr>
          <w:b/>
          <w:sz w:val="28"/>
          <w:szCs w:val="28"/>
          <w:lang w:val="tt-RU"/>
        </w:rPr>
        <w:t xml:space="preserve"> Осиновского </w:t>
      </w:r>
    </w:p>
    <w:p w:rsidR="00305CF1" w:rsidRDefault="00305CF1" w:rsidP="00F5105A">
      <w:pPr>
        <w:jc w:val="both"/>
        <w:rPr>
          <w:b/>
          <w:sz w:val="28"/>
          <w:szCs w:val="28"/>
          <w:lang w:val="tt-RU"/>
        </w:rPr>
      </w:pPr>
      <w:r w:rsidRPr="00305CF1">
        <w:rPr>
          <w:b/>
          <w:sz w:val="28"/>
          <w:szCs w:val="28"/>
          <w:lang w:val="tt-RU"/>
        </w:rPr>
        <w:t xml:space="preserve">сельского поселения                                             </w:t>
      </w:r>
      <w:r>
        <w:rPr>
          <w:b/>
          <w:sz w:val="28"/>
          <w:szCs w:val="28"/>
          <w:lang w:val="tt-RU"/>
        </w:rPr>
        <w:t xml:space="preserve">         </w:t>
      </w:r>
      <w:r w:rsidRPr="00305CF1">
        <w:rPr>
          <w:b/>
          <w:sz w:val="28"/>
          <w:szCs w:val="28"/>
          <w:lang w:val="tt-RU"/>
        </w:rPr>
        <w:t xml:space="preserve"> </w:t>
      </w:r>
      <w:r w:rsidR="00EE7093">
        <w:rPr>
          <w:b/>
          <w:sz w:val="28"/>
          <w:szCs w:val="28"/>
          <w:lang w:val="tt-RU"/>
        </w:rPr>
        <w:t>А.Ю.Салимов</w:t>
      </w: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Default="00A233E7" w:rsidP="00F5105A">
      <w:pPr>
        <w:jc w:val="both"/>
        <w:rPr>
          <w:b/>
          <w:sz w:val="28"/>
          <w:szCs w:val="28"/>
          <w:lang w:val="tt-RU"/>
        </w:rPr>
      </w:pPr>
    </w:p>
    <w:p w:rsidR="00A233E7" w:rsidRPr="00476E8B" w:rsidRDefault="00A233E7" w:rsidP="00A233E7">
      <w:pPr>
        <w:autoSpaceDE w:val="0"/>
        <w:autoSpaceDN w:val="0"/>
        <w:adjustRightInd w:val="0"/>
        <w:ind w:firstLine="567"/>
        <w:jc w:val="both"/>
        <w:rPr>
          <w:sz w:val="28"/>
          <w:szCs w:val="28"/>
        </w:rPr>
      </w:pP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ПРАВИЛА</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ЗЕМЛЕПОЛЬЗОВАНИЯ И ЗАСТРОЙКИ</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МУНИЦИПАЛЬНОГО ОБРАЗОВАНИЯ</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«ОСИНОВСКОЕ СЕЛЬСКОЕ ПОСЕЛЕНИЕ»</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ЗЕЛЕНОДОЛЬСКОГО</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МУНИЦИПАЛЬНОГО РАЙОНА</w:t>
      </w:r>
    </w:p>
    <w:p w:rsidR="00A233E7" w:rsidRPr="00476E8B" w:rsidRDefault="00A233E7" w:rsidP="00A233E7">
      <w:pPr>
        <w:autoSpaceDE w:val="0"/>
        <w:autoSpaceDN w:val="0"/>
        <w:adjustRightInd w:val="0"/>
        <w:ind w:firstLine="567"/>
        <w:jc w:val="center"/>
        <w:rPr>
          <w:b/>
          <w:bCs/>
          <w:sz w:val="32"/>
          <w:szCs w:val="32"/>
        </w:rPr>
      </w:pPr>
      <w:r w:rsidRPr="00476E8B">
        <w:rPr>
          <w:b/>
          <w:bCs/>
          <w:sz w:val="32"/>
          <w:szCs w:val="32"/>
        </w:rPr>
        <w:t>РЕСПУБЛИКИ ТАТАРСТАН</w:t>
      </w: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r w:rsidRPr="00476E8B">
        <w:rPr>
          <w:bCs/>
          <w:sz w:val="28"/>
          <w:szCs w:val="28"/>
        </w:rPr>
        <w:t>СОДЕРЖАНИЕ</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ВВЕДЕНИЕ............................................................................................................ 5</w:t>
      </w:r>
    </w:p>
    <w:p w:rsidR="00A233E7" w:rsidRPr="00476E8B" w:rsidRDefault="00A233E7" w:rsidP="00A233E7">
      <w:pPr>
        <w:autoSpaceDE w:val="0"/>
        <w:autoSpaceDN w:val="0"/>
        <w:adjustRightInd w:val="0"/>
        <w:ind w:firstLine="567"/>
        <w:jc w:val="both"/>
        <w:rPr>
          <w:bCs/>
          <w:sz w:val="28"/>
          <w:szCs w:val="28"/>
        </w:rPr>
      </w:pPr>
    </w:p>
    <w:p w:rsidR="00A233E7" w:rsidRPr="00476E8B" w:rsidRDefault="00A233E7" w:rsidP="00A233E7">
      <w:pPr>
        <w:autoSpaceDE w:val="0"/>
        <w:autoSpaceDN w:val="0"/>
        <w:adjustRightInd w:val="0"/>
        <w:ind w:firstLine="567"/>
        <w:jc w:val="both"/>
        <w:rPr>
          <w:bCs/>
          <w:sz w:val="28"/>
          <w:szCs w:val="28"/>
        </w:rPr>
      </w:pPr>
      <w:r w:rsidRPr="00476E8B">
        <w:rPr>
          <w:bCs/>
          <w:sz w:val="28"/>
          <w:szCs w:val="28"/>
        </w:rPr>
        <w:t>ЧАСТЬ I. ПОРЯДОК РЕГУЛИРОВАНИЯ ЗЕМЛЕПОЛЬЗОВАНИЯ И ЗАСТРОЙКИ НА ОСНОВЕ ГРАДОСТРОИТЕЛЬНОГО ЗОНИРОВАНИЯ.................................................................................................. 6</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ГЛАВА 1. ОБЩИЕ   ПОЛОЖЕНИЯ................................................................ 6</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1. Основные понятия, используемые в настоящих Правилах</w:t>
      </w:r>
      <w:r w:rsidRPr="00476E8B">
        <w:rPr>
          <w:iCs/>
          <w:sz w:val="28"/>
          <w:szCs w:val="28"/>
        </w:rPr>
        <w:t>......</w:t>
      </w:r>
      <w:r>
        <w:rPr>
          <w:iCs/>
          <w:sz w:val="28"/>
          <w:szCs w:val="28"/>
        </w:rPr>
        <w:t>......</w:t>
      </w:r>
      <w:r w:rsidRPr="00476E8B">
        <w:rPr>
          <w:iCs/>
          <w:sz w:val="28"/>
          <w:szCs w:val="28"/>
        </w:rPr>
        <w:t>6</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 xml:space="preserve">Статья 2. Основания введения, назначение и состав Правил </w:t>
      </w:r>
      <w:r>
        <w:rPr>
          <w:iCs/>
          <w:sz w:val="28"/>
          <w:szCs w:val="28"/>
        </w:rPr>
        <w:t>........................</w:t>
      </w:r>
      <w:r w:rsidRPr="00476E8B">
        <w:rPr>
          <w:iCs/>
          <w:sz w:val="28"/>
          <w:szCs w:val="28"/>
        </w:rPr>
        <w:t>8</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 xml:space="preserve">Статья 3. Линии градостроительного регулирования </w:t>
      </w:r>
      <w:r w:rsidRPr="00476E8B">
        <w:rPr>
          <w:iCs/>
          <w:sz w:val="28"/>
          <w:szCs w:val="28"/>
        </w:rPr>
        <w:t>.</w:t>
      </w:r>
      <w:r>
        <w:rPr>
          <w:iCs/>
          <w:sz w:val="28"/>
          <w:szCs w:val="28"/>
        </w:rPr>
        <w:t>.................................</w:t>
      </w:r>
      <w:r w:rsidRPr="00476E8B">
        <w:rPr>
          <w:iCs/>
          <w:sz w:val="28"/>
          <w:szCs w:val="28"/>
        </w:rPr>
        <w:t>9</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lastRenderedPageBreak/>
        <w:t>Статья 4. Градостроительные регламенты и их применение</w:t>
      </w:r>
      <w:r>
        <w:rPr>
          <w:iCs/>
          <w:sz w:val="28"/>
          <w:szCs w:val="28"/>
        </w:rPr>
        <w:t>………............</w:t>
      </w:r>
      <w:r w:rsidRPr="00476E8B">
        <w:rPr>
          <w:iCs/>
          <w:sz w:val="28"/>
          <w:szCs w:val="28"/>
        </w:rPr>
        <w:t>10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 </w:t>
      </w:r>
      <w:r w:rsidRPr="00476E8B">
        <w:rPr>
          <w:iCs/>
          <w:sz w:val="28"/>
          <w:szCs w:val="28"/>
        </w:rPr>
        <w:t>.</w:t>
      </w:r>
      <w:r>
        <w:rPr>
          <w:iCs/>
          <w:sz w:val="28"/>
          <w:szCs w:val="28"/>
        </w:rPr>
        <w:t>.......................................................</w:t>
      </w:r>
      <w:r w:rsidRPr="00476E8B">
        <w:rPr>
          <w:iCs/>
          <w:sz w:val="28"/>
          <w:szCs w:val="28"/>
        </w:rPr>
        <w:t>12</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6. Ответственность за нарушения Правил</w:t>
      </w:r>
      <w:r>
        <w:rPr>
          <w:iCs/>
          <w:sz w:val="28"/>
          <w:szCs w:val="28"/>
        </w:rPr>
        <w:t>…………………..............</w:t>
      </w:r>
      <w:r w:rsidRPr="00476E8B">
        <w:rPr>
          <w:iCs/>
          <w:sz w:val="28"/>
          <w:szCs w:val="28"/>
        </w:rPr>
        <w:t>13</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 xml:space="preserve">ГЛАВА 2. УЧАСТНИКИ ОТНОШЕНИЙ, ВОЗНИКАЮЩИХ ПО ПОВОДУ ЗЕМЛЕПОЛЬЗОВАНИЯ И ЗАСТРОЙКИ.............................. </w:t>
      </w:r>
      <w:r>
        <w:rPr>
          <w:bCs/>
          <w:sz w:val="28"/>
          <w:szCs w:val="28"/>
        </w:rPr>
        <w:t>…………….</w:t>
      </w:r>
      <w:r w:rsidRPr="00476E8B">
        <w:rPr>
          <w:bCs/>
          <w:sz w:val="28"/>
          <w:szCs w:val="28"/>
        </w:rPr>
        <w:t>13</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7. Объекты и субъекты градостроительных отношений</w:t>
      </w:r>
      <w:r w:rsidRPr="00476E8B">
        <w:rPr>
          <w:iCs/>
          <w:sz w:val="28"/>
          <w:szCs w:val="28"/>
        </w:rPr>
        <w:t>..........</w:t>
      </w:r>
      <w:r>
        <w:rPr>
          <w:iCs/>
          <w:sz w:val="28"/>
          <w:szCs w:val="28"/>
        </w:rPr>
        <w:t>........</w:t>
      </w:r>
      <w:r w:rsidRPr="00476E8B">
        <w:rPr>
          <w:iCs/>
          <w:sz w:val="28"/>
          <w:szCs w:val="28"/>
        </w:rPr>
        <w:t>13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8. Полномочия Совета муниципального образования «Осиновское сельское поселение» Зеленодольского муниципального района в области землепользования и застройки </w:t>
      </w:r>
      <w:r w:rsidRPr="00476E8B">
        <w:rPr>
          <w:iCs/>
          <w:sz w:val="28"/>
          <w:szCs w:val="28"/>
        </w:rPr>
        <w:t>...................................................................... .14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9. Полномочия Исполнительного комитета муниципального образования «Осиновское сельское поселение» Зеленодольского муниципального района в области землепользования и застройки </w:t>
      </w:r>
      <w:r w:rsidRPr="00476E8B">
        <w:rPr>
          <w:iCs/>
          <w:sz w:val="28"/>
          <w:szCs w:val="28"/>
        </w:rPr>
        <w:t>…….. 14</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 xml:space="preserve">Статья 10. Комиссия по землепользованию и застройке </w:t>
      </w:r>
      <w:r w:rsidRPr="00476E8B">
        <w:rPr>
          <w:iCs/>
          <w:sz w:val="28"/>
          <w:szCs w:val="28"/>
        </w:rPr>
        <w:t xml:space="preserve">…………......... </w:t>
      </w:r>
      <w:r>
        <w:rPr>
          <w:iCs/>
          <w:sz w:val="28"/>
          <w:szCs w:val="28"/>
        </w:rPr>
        <w:t>…</w:t>
      </w:r>
      <w:r w:rsidRPr="00476E8B">
        <w:rPr>
          <w:iCs/>
          <w:sz w:val="28"/>
          <w:szCs w:val="28"/>
        </w:rPr>
        <w:t>15</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ГЛАВА 3. ПРАВА ИСПОЛЬЗОВАНИЯ НЕДВИЖИМОСТИ, ВОЗНИКШИЕ ДО ВВЕДЕНИЯ В ДЕЙСТВИЕ ПРАВИЛ......................... 15</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11. Общие положения, относящиеся к ранее возникшим правам</w:t>
      </w:r>
      <w:r w:rsidRPr="00476E8B">
        <w:rPr>
          <w:iCs/>
          <w:sz w:val="28"/>
          <w:szCs w:val="28"/>
        </w:rPr>
        <w:t>................................................................................................................... 15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12. Использование и строительные изменения объектов недвижимости, несоответствующих Правилам</w:t>
      </w:r>
      <w:r w:rsidRPr="00476E8B">
        <w:rPr>
          <w:iCs/>
          <w:sz w:val="28"/>
          <w:szCs w:val="28"/>
        </w:rPr>
        <w:t>........................................</w:t>
      </w:r>
      <w:r>
        <w:rPr>
          <w:iCs/>
          <w:sz w:val="28"/>
          <w:szCs w:val="28"/>
        </w:rPr>
        <w:t>....</w:t>
      </w:r>
      <w:r w:rsidRPr="00476E8B">
        <w:rPr>
          <w:iCs/>
          <w:sz w:val="28"/>
          <w:szCs w:val="28"/>
        </w:rPr>
        <w:t>16</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КАПИТАЛЬНОГО СТРОИТЕЛЬСТВА…………………………………….17</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13. Порядок изменения видов разрешенного использования земельных участков и объектов капитального строительства</w:t>
      </w:r>
      <w:r w:rsidRPr="00476E8B">
        <w:rPr>
          <w:iCs/>
          <w:sz w:val="28"/>
          <w:szCs w:val="28"/>
        </w:rPr>
        <w:t>...............</w:t>
      </w:r>
      <w:r>
        <w:rPr>
          <w:iCs/>
          <w:sz w:val="28"/>
          <w:szCs w:val="28"/>
        </w:rPr>
        <w:t>.....</w:t>
      </w:r>
      <w:r w:rsidRPr="00476E8B">
        <w:rPr>
          <w:iCs/>
          <w:sz w:val="28"/>
          <w:szCs w:val="28"/>
        </w:rPr>
        <w:t>17</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14. Предоставление разрешения на условно разрешенный вид использования земельного участка ил объекта капитального строительства </w:t>
      </w:r>
      <w:r w:rsidRPr="00476E8B">
        <w:rPr>
          <w:iCs/>
          <w:sz w:val="28"/>
          <w:szCs w:val="28"/>
        </w:rPr>
        <w:t xml:space="preserve">.................................................................................................. </w:t>
      </w:r>
      <w:r>
        <w:rPr>
          <w:iCs/>
          <w:sz w:val="28"/>
          <w:szCs w:val="28"/>
        </w:rPr>
        <w:t>…………….</w:t>
      </w:r>
      <w:r w:rsidRPr="00476E8B">
        <w:rPr>
          <w:iCs/>
          <w:sz w:val="28"/>
          <w:szCs w:val="28"/>
        </w:rPr>
        <w:t>18</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r w:rsidRPr="00476E8B">
        <w:rPr>
          <w:iCs/>
          <w:sz w:val="28"/>
          <w:szCs w:val="28"/>
        </w:rPr>
        <w:t xml:space="preserve">..................................................... </w:t>
      </w:r>
      <w:r>
        <w:rPr>
          <w:iCs/>
          <w:sz w:val="28"/>
          <w:szCs w:val="28"/>
        </w:rPr>
        <w:t>……………</w:t>
      </w:r>
      <w:r w:rsidRPr="00476E8B">
        <w:rPr>
          <w:iCs/>
          <w:sz w:val="28"/>
          <w:szCs w:val="28"/>
        </w:rPr>
        <w:t>20</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16. Проведение публичных слушаний</w:t>
      </w:r>
      <w:r w:rsidRPr="00476E8B">
        <w:rPr>
          <w:iCs/>
          <w:sz w:val="28"/>
          <w:szCs w:val="28"/>
        </w:rPr>
        <w:t xml:space="preserve">…………………………...... </w:t>
      </w:r>
      <w:r>
        <w:rPr>
          <w:iCs/>
          <w:sz w:val="28"/>
          <w:szCs w:val="28"/>
        </w:rPr>
        <w:t>.</w:t>
      </w:r>
      <w:r w:rsidRPr="00476E8B">
        <w:rPr>
          <w:iCs/>
          <w:sz w:val="28"/>
          <w:szCs w:val="28"/>
        </w:rPr>
        <w:t>20</w:t>
      </w:r>
    </w:p>
    <w:p w:rsidR="00A233E7" w:rsidRPr="00476E8B" w:rsidRDefault="00A233E7" w:rsidP="00A233E7">
      <w:pPr>
        <w:autoSpaceDE w:val="0"/>
        <w:autoSpaceDN w:val="0"/>
        <w:adjustRightInd w:val="0"/>
        <w:ind w:firstLine="567"/>
        <w:jc w:val="both"/>
        <w:rPr>
          <w:bCs/>
          <w:sz w:val="28"/>
          <w:szCs w:val="28"/>
        </w:rPr>
      </w:pPr>
      <w:r w:rsidRPr="00476E8B">
        <w:rPr>
          <w:bCs/>
          <w:sz w:val="28"/>
          <w:szCs w:val="28"/>
        </w:rPr>
        <w:t xml:space="preserve">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 ..................................................................... </w:t>
      </w:r>
      <w:r>
        <w:rPr>
          <w:bCs/>
          <w:sz w:val="28"/>
          <w:szCs w:val="28"/>
        </w:rPr>
        <w:t>………………………………….</w:t>
      </w:r>
      <w:r w:rsidRPr="00476E8B">
        <w:rPr>
          <w:bCs/>
          <w:sz w:val="28"/>
          <w:szCs w:val="28"/>
        </w:rPr>
        <w:t>20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17. Градостроительная подготовка земельных участков в целях предоставления заинтересованным лицам для строительства</w:t>
      </w:r>
      <w:r w:rsidRPr="00476E8B">
        <w:rPr>
          <w:iCs/>
          <w:sz w:val="28"/>
          <w:szCs w:val="28"/>
        </w:rPr>
        <w:t xml:space="preserve">……....... </w:t>
      </w:r>
      <w:r>
        <w:rPr>
          <w:iCs/>
          <w:sz w:val="28"/>
          <w:szCs w:val="28"/>
        </w:rPr>
        <w:t>….</w:t>
      </w:r>
      <w:r w:rsidRPr="00476E8B">
        <w:rPr>
          <w:iCs/>
          <w:sz w:val="28"/>
          <w:szCs w:val="28"/>
        </w:rPr>
        <w:t>20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18. Принципы предоставления земельных участков, сформированных из состава государственных или муниципальных земель</w:t>
      </w:r>
      <w:r w:rsidRPr="00476E8B">
        <w:rPr>
          <w:iCs/>
          <w:sz w:val="28"/>
          <w:szCs w:val="28"/>
        </w:rPr>
        <w:t>.................................................................................................................... 22</w:t>
      </w:r>
    </w:p>
    <w:p w:rsidR="00A233E7" w:rsidRPr="00476E8B" w:rsidRDefault="00A233E7" w:rsidP="00A233E7">
      <w:pPr>
        <w:autoSpaceDE w:val="0"/>
        <w:autoSpaceDN w:val="0"/>
        <w:adjustRightInd w:val="0"/>
        <w:ind w:firstLine="567"/>
        <w:jc w:val="both"/>
        <w:rPr>
          <w:iCs/>
          <w:sz w:val="28"/>
          <w:szCs w:val="28"/>
        </w:rPr>
      </w:pPr>
      <w:r w:rsidRPr="00476E8B">
        <w:rPr>
          <w:bCs/>
          <w:iCs/>
          <w:sz w:val="28"/>
          <w:szCs w:val="28"/>
        </w:rPr>
        <w:t>Статья 19. Особенности предоставления земельных участков</w:t>
      </w:r>
      <w:r w:rsidRPr="00476E8B">
        <w:rPr>
          <w:iCs/>
          <w:sz w:val="28"/>
          <w:szCs w:val="28"/>
        </w:rPr>
        <w:t xml:space="preserve">.............. </w:t>
      </w:r>
      <w:r>
        <w:rPr>
          <w:iCs/>
          <w:sz w:val="28"/>
          <w:szCs w:val="28"/>
        </w:rPr>
        <w:t>…..</w:t>
      </w:r>
      <w:r w:rsidRPr="00476E8B">
        <w:rPr>
          <w:iCs/>
          <w:sz w:val="28"/>
          <w:szCs w:val="28"/>
        </w:rPr>
        <w:t>22</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Статья 20. Резервирование земельных участков для государственных или муниципальных нужд ........................................................................................ 24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6. УСТАНОВЛЕНИЕ, ИЗМЕНЕНИЕ, ФИКСАЦИЯ ГРАНИЦ ЗЕМЕЛЬ ПУБЛИЧНОГО ИСПОЛЬЗОВАНИЯ, ИХ ИСПОЛЬЗОВАНИЕ ................................................................................................................................ 24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21. Общие положения о землях публичного использования ....... </w:t>
      </w:r>
      <w:r>
        <w:rPr>
          <w:bCs/>
          <w:iCs/>
          <w:sz w:val="28"/>
          <w:szCs w:val="28"/>
        </w:rPr>
        <w:t>..</w:t>
      </w:r>
      <w:r w:rsidRPr="00476E8B">
        <w:rPr>
          <w:bCs/>
          <w:iCs/>
          <w:sz w:val="28"/>
          <w:szCs w:val="28"/>
        </w:rPr>
        <w:t>24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22. Установление и изменение границ земель публичного использования ..................................................................................................... 25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23. Фиксация границ земель публичного использования .............</w:t>
      </w:r>
      <w:r>
        <w:rPr>
          <w:bCs/>
          <w:iCs/>
          <w:sz w:val="28"/>
          <w:szCs w:val="28"/>
        </w:rPr>
        <w:t>.</w:t>
      </w:r>
      <w:r w:rsidRPr="00476E8B">
        <w:rPr>
          <w:bCs/>
          <w:iCs/>
          <w:sz w:val="28"/>
          <w:szCs w:val="28"/>
        </w:rPr>
        <w:t xml:space="preserve"> 25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bCs/>
          <w:iCs/>
          <w:sz w:val="28"/>
          <w:szCs w:val="28"/>
        </w:rPr>
        <w:t>...................................</w:t>
      </w:r>
      <w:r w:rsidRPr="00476E8B">
        <w:rPr>
          <w:bCs/>
          <w:iCs/>
          <w:sz w:val="28"/>
          <w:szCs w:val="28"/>
        </w:rPr>
        <w:t xml:space="preserve"> 26</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7. СТРОИТЕЛЬНЫЕ ИЗМЕНЕНИЯ НЕДВИЖИМОСТИ…........ 26</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25. Право на строительные изменения недвижимости и основание для его реализации. Виды строительных изменений недвижимости .................................................................................................. </w:t>
      </w:r>
      <w:r>
        <w:rPr>
          <w:bCs/>
          <w:iCs/>
          <w:sz w:val="28"/>
          <w:szCs w:val="28"/>
        </w:rPr>
        <w:t>………………</w:t>
      </w:r>
      <w:r w:rsidRPr="00476E8B">
        <w:rPr>
          <w:bCs/>
          <w:iCs/>
          <w:sz w:val="28"/>
          <w:szCs w:val="28"/>
        </w:rPr>
        <w:t>26</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26. Подготовка проектной документации ....................................</w:t>
      </w:r>
      <w:r>
        <w:rPr>
          <w:bCs/>
          <w:iCs/>
          <w:sz w:val="28"/>
          <w:szCs w:val="28"/>
        </w:rPr>
        <w:t>...</w:t>
      </w:r>
      <w:r w:rsidRPr="00476E8B">
        <w:rPr>
          <w:bCs/>
          <w:iCs/>
          <w:sz w:val="28"/>
          <w:szCs w:val="28"/>
        </w:rPr>
        <w:t xml:space="preserve"> 27</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27. Выдача разрешений на строительство ................................ ...</w:t>
      </w:r>
      <w:r>
        <w:rPr>
          <w:bCs/>
          <w:iCs/>
          <w:sz w:val="28"/>
          <w:szCs w:val="28"/>
        </w:rPr>
        <w:t>..</w:t>
      </w:r>
      <w:r w:rsidRPr="00476E8B">
        <w:rPr>
          <w:bCs/>
          <w:iCs/>
          <w:sz w:val="28"/>
          <w:szCs w:val="28"/>
        </w:rPr>
        <w:t>30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28. Строительство, реконструкция, капитальный ремонт ................................................................................................................................ 33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29. Приемка объекта и выдача разрешения на ввод объекта в эксплуатацию ..................................................................................................... 37</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8. ЗАКЛЮЧИТЕЛЬНЫЕ ПОЛОЖЕНИЯ………………................. 39</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30. Порядок внесения изменений в настоящие Правила……..... </w:t>
      </w:r>
      <w:r>
        <w:rPr>
          <w:bCs/>
          <w:iCs/>
          <w:sz w:val="28"/>
          <w:szCs w:val="28"/>
        </w:rPr>
        <w:t>….</w:t>
      </w:r>
      <w:r w:rsidRPr="00476E8B">
        <w:rPr>
          <w:bCs/>
          <w:iCs/>
          <w:sz w:val="28"/>
          <w:szCs w:val="28"/>
        </w:rPr>
        <w:t>39</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31. О введении в действие Правил…............................................... 41</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ЧАСТЬ II. КАРТА ГРАДОСТРОИТЕЛЬНОГО ЗОНИРОВАНИЯ. КАРТА ЗОН С ОСОБЫМИ УСЛОВИЯМИ ИСПОЛЬЗОВАНИЯ ТЕРРИТОРИЙ ................................................................................................................................ 42</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9. КАРТА ГРАДОСТРОИТЕЛЬНОГО ЗОНИРОВАНИЯ ТЕРРИТОРИИ ................................................................................................... 42</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32. Карта градостроительного зонирования территории муниципального образования «Осиновское сельское поселение» Зеленодольского муниципального района …………………………….......... 42</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10. КАРТА ЗОН С ОСОБЫМИ УСЛОВИЯМИ ИСПОЛЬЗОВАНИЯ ТЕРРИТОРИИМУНИЦИПАЛЬНОГО ОБРАЗОВАНИЯ «ОСИНОВСКОЕ СЕЛЬСКОЕ ПОСЕЛЕНИЕ»ЗЕЛЕНОДОЛЬСКОГО МУНИЦИПАЛЬНОГО РАЙОНА .............................................................................................................. 43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33. Карта зон с особыми условиями использования территории муниципального образования«Осиновское сельское поселение» Зеленодольского муниципального района ...................................................... 43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34. Карта зон действия ограничений по условиям охраны объектов культурного наследия ...................................................................... </w:t>
      </w:r>
      <w:r>
        <w:rPr>
          <w:bCs/>
          <w:iCs/>
          <w:sz w:val="28"/>
          <w:szCs w:val="28"/>
        </w:rPr>
        <w:t>………..</w:t>
      </w:r>
      <w:r w:rsidRPr="00476E8B">
        <w:rPr>
          <w:bCs/>
          <w:iCs/>
          <w:sz w:val="28"/>
          <w:szCs w:val="28"/>
        </w:rPr>
        <w:t>45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ЧАСТЬ III. ГРАДОСТРОИТЕЛЬНЫЕ РЕГЛАМЕНТЫ…………………... 45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ГЛАВА 11. ГРАДОСТРОИТЕЛЬНЫЕ РЕГЛАМЕНТЫ В ЧАСТИ ВИДОВ И ПАРАМЕТРОВРАЗРЕШЕННОГО ИСПОЛЬЗОВАНИЯ НЕДВИЖИМОСТИ ........................................................................................... </w:t>
      </w:r>
      <w:r>
        <w:rPr>
          <w:bCs/>
          <w:iCs/>
          <w:sz w:val="28"/>
          <w:szCs w:val="28"/>
        </w:rPr>
        <w:t>……………………</w:t>
      </w:r>
      <w:r w:rsidRPr="00476E8B">
        <w:rPr>
          <w:bCs/>
          <w:iCs/>
          <w:sz w:val="28"/>
          <w:szCs w:val="28"/>
        </w:rPr>
        <w:t>45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35. Виды территориальных зон, обозначенных на карте градостроительного зонирования ................................................................... 45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 61</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36. Описание ограничений использования недвижимости, установленных зонами с особыми условиями использования территорий......................................................................................................... 61</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37. Описание ограничений использования недвижимости, установленных для зон охраны объектов культурного наследия.............. 74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Статья 38. Зоны действия публичных сервитутов…………………....... </w:t>
      </w:r>
      <w:r>
        <w:rPr>
          <w:bCs/>
          <w:iCs/>
          <w:sz w:val="28"/>
          <w:szCs w:val="28"/>
        </w:rPr>
        <w:t>…..</w:t>
      </w:r>
      <w:r w:rsidRPr="00476E8B">
        <w:rPr>
          <w:bCs/>
          <w:iCs/>
          <w:sz w:val="28"/>
          <w:szCs w:val="28"/>
        </w:rPr>
        <w:t>74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ГЛАВА 13. НАЗНАЧЕНИЕ ОСНОВНЫХ ЗЕМЕЛЬ, НА КОТОРЫЕ ГРАДОСТРОИТЕЛЬНЫЕ РЕГЛАМЕНТЫ НЕ РАСПРОСТРАНЯЮТСЯ И ЗЕМЕЛЬ, ПРИМЕНИТЕЛЬНО К КОТОРЫМ НЕУСТАНАВЛИВАЮТСЯ ГРАДОСТРОИТЕЛЬНЫЕ РЕГЛАМЕНТЫ ……………………………....... 74</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Pr>
          <w:bCs/>
          <w:iCs/>
          <w:sz w:val="28"/>
          <w:szCs w:val="28"/>
        </w:rPr>
        <w:t>...................................</w:t>
      </w:r>
      <w:r w:rsidRPr="00476E8B">
        <w:rPr>
          <w:bCs/>
          <w:iCs/>
          <w:sz w:val="28"/>
          <w:szCs w:val="28"/>
        </w:rPr>
        <w:t xml:space="preserve"> 75</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1D3E24" w:rsidRDefault="00A233E7" w:rsidP="00A233E7">
      <w:pPr>
        <w:autoSpaceDE w:val="0"/>
        <w:autoSpaceDN w:val="0"/>
        <w:adjustRightInd w:val="0"/>
        <w:ind w:firstLine="567"/>
        <w:jc w:val="center"/>
        <w:rPr>
          <w:b/>
          <w:bCs/>
          <w:iCs/>
          <w:sz w:val="28"/>
          <w:szCs w:val="28"/>
        </w:rPr>
      </w:pPr>
      <w:r w:rsidRPr="001D3E24">
        <w:rPr>
          <w:b/>
          <w:bCs/>
          <w:iCs/>
          <w:sz w:val="28"/>
          <w:szCs w:val="28"/>
        </w:rPr>
        <w:t>ВВЕДЕНИЕ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Правила землепользования и застройки муниципального образования «Осиновское сельское поселение» Зеленодольского муниципального района Республики Татарстан (далее также – Правила) - нормативно-правовой акт муниципального образования «Осиновское сельское поселение» Зеленодольского муниципального района Республики Татарстан (далее – муниципального образования «Осиновское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Зеленодольского муниципального района Республики Татарстан (Далее - Зеленодольского муниципального района) и Уставом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местного самоуправления, создают условия рационального использования территории муниципального образования «Осиновское сельское поселение» с целью формирования гармоничной среды жизнедеятельности, планировки, </w:t>
      </w:r>
      <w:r w:rsidRPr="00476E8B">
        <w:rPr>
          <w:bCs/>
          <w:iCs/>
          <w:sz w:val="28"/>
          <w:szCs w:val="28"/>
        </w:rPr>
        <w:lastRenderedPageBreak/>
        <w:t>застройки и благоустройства территории муниципального образования «Осиновское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7B6C88" w:rsidRDefault="00A233E7" w:rsidP="00A233E7">
      <w:pPr>
        <w:autoSpaceDE w:val="0"/>
        <w:autoSpaceDN w:val="0"/>
        <w:adjustRightInd w:val="0"/>
        <w:ind w:firstLine="567"/>
        <w:jc w:val="both"/>
        <w:rPr>
          <w:b/>
          <w:bCs/>
          <w:iCs/>
          <w:sz w:val="28"/>
          <w:szCs w:val="28"/>
        </w:rPr>
      </w:pPr>
      <w:r w:rsidRPr="007B6C88">
        <w:rPr>
          <w:b/>
          <w:bCs/>
          <w:iCs/>
          <w:sz w:val="28"/>
          <w:szCs w:val="28"/>
        </w:rPr>
        <w:t>ЧАСТЬ I. ПОРЯДОК РЕГУЛИРОВАНИЯ ЗЕМЛЕПОЛЬЗОВАНИЯ И</w:t>
      </w:r>
    </w:p>
    <w:p w:rsidR="00A233E7" w:rsidRPr="007B6C88" w:rsidRDefault="00A233E7" w:rsidP="00A233E7">
      <w:pPr>
        <w:autoSpaceDE w:val="0"/>
        <w:autoSpaceDN w:val="0"/>
        <w:adjustRightInd w:val="0"/>
        <w:ind w:firstLine="567"/>
        <w:jc w:val="both"/>
        <w:rPr>
          <w:b/>
          <w:bCs/>
          <w:iCs/>
          <w:sz w:val="28"/>
          <w:szCs w:val="28"/>
        </w:rPr>
      </w:pPr>
      <w:r w:rsidRPr="007B6C88">
        <w:rPr>
          <w:b/>
          <w:bCs/>
          <w:iCs/>
          <w:sz w:val="28"/>
          <w:szCs w:val="28"/>
        </w:rPr>
        <w:t>ЗАСТРОЙКИ НА ОСНОВЕ ГРАДОСТРОИТЕЛЬНОГО ЗОНИРОВАНИЯ</w:t>
      </w:r>
    </w:p>
    <w:p w:rsidR="00A233E7" w:rsidRDefault="00A233E7" w:rsidP="00A233E7">
      <w:pPr>
        <w:autoSpaceDE w:val="0"/>
        <w:autoSpaceDN w:val="0"/>
        <w:adjustRightInd w:val="0"/>
        <w:ind w:firstLine="567"/>
        <w:jc w:val="center"/>
        <w:rPr>
          <w:b/>
          <w:bCs/>
          <w:iCs/>
          <w:sz w:val="28"/>
          <w:szCs w:val="28"/>
        </w:rPr>
      </w:pPr>
      <w:r w:rsidRPr="007B6C88">
        <w:rPr>
          <w:b/>
          <w:bCs/>
          <w:iCs/>
          <w:sz w:val="28"/>
          <w:szCs w:val="28"/>
        </w:rPr>
        <w:t>Глава 1. Общие положения</w:t>
      </w:r>
    </w:p>
    <w:p w:rsidR="00A233E7" w:rsidRPr="007B6C88" w:rsidRDefault="00A233E7" w:rsidP="00A233E7">
      <w:pPr>
        <w:autoSpaceDE w:val="0"/>
        <w:autoSpaceDN w:val="0"/>
        <w:adjustRightInd w:val="0"/>
        <w:ind w:firstLine="567"/>
        <w:jc w:val="center"/>
        <w:rPr>
          <w:b/>
          <w:bCs/>
          <w:iCs/>
          <w:sz w:val="28"/>
          <w:szCs w:val="28"/>
        </w:rPr>
      </w:pPr>
    </w:p>
    <w:p w:rsidR="00A233E7" w:rsidRDefault="00A233E7" w:rsidP="00A233E7">
      <w:pPr>
        <w:autoSpaceDE w:val="0"/>
        <w:autoSpaceDN w:val="0"/>
        <w:adjustRightInd w:val="0"/>
        <w:ind w:firstLine="567"/>
        <w:jc w:val="both"/>
        <w:rPr>
          <w:b/>
          <w:bCs/>
          <w:iCs/>
          <w:sz w:val="28"/>
          <w:szCs w:val="28"/>
        </w:rPr>
      </w:pPr>
      <w:r w:rsidRPr="007B6C88">
        <w:rPr>
          <w:b/>
          <w:bCs/>
          <w:iCs/>
          <w:sz w:val="28"/>
          <w:szCs w:val="28"/>
        </w:rPr>
        <w:t>Статья 1. Основные понятия, используемые в настоящих Правилах</w:t>
      </w:r>
    </w:p>
    <w:p w:rsidR="00A233E7" w:rsidRPr="007B6C8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настоящих Правилах используются следующие основные понятия: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благоустройство</w:t>
      </w:r>
      <w:r w:rsidRPr="00476E8B">
        <w:rPr>
          <w:bCs/>
          <w:iCs/>
          <w:sz w:val="28"/>
          <w:szCs w:val="28"/>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виды разрешенного использования недвижимости</w:t>
      </w:r>
      <w:r w:rsidRPr="00476E8B">
        <w:rPr>
          <w:bCs/>
          <w:iCs/>
          <w:sz w:val="28"/>
          <w:szCs w:val="28"/>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обязательного соблюдения требований, установленных законодательством, настоящими Правилами, иными нормативными правовыми актами, нормативно -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вспомогательные виды разрешенного использования недвижимости</w:t>
      </w:r>
      <w:r w:rsidRPr="00476E8B">
        <w:rPr>
          <w:bCs/>
          <w:iCs/>
          <w:sz w:val="28"/>
          <w:szCs w:val="28"/>
        </w:rPr>
        <w:t xml:space="preserve"> – виды деятельности, объекты, осуществлять и размещать которые на земельных </w:t>
      </w:r>
      <w:r w:rsidRPr="00476E8B">
        <w:rPr>
          <w:bCs/>
          <w:iCs/>
          <w:sz w:val="28"/>
          <w:szCs w:val="28"/>
        </w:rPr>
        <w:lastRenderedPageBreak/>
        <w:t>участках разрешено в силу наименования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 xml:space="preserve">государственный кадастровый учет земельных участков </w:t>
      </w:r>
      <w:r w:rsidRPr="00476E8B">
        <w:rPr>
          <w:bCs/>
          <w:iCs/>
          <w:sz w:val="28"/>
          <w:szCs w:val="28"/>
        </w:rPr>
        <w:t>- описание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градостроительная документация</w:t>
      </w:r>
      <w:r w:rsidRPr="00476E8B">
        <w:rPr>
          <w:bCs/>
          <w:iCs/>
          <w:sz w:val="28"/>
          <w:szCs w:val="28"/>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градостроительный регламент</w:t>
      </w:r>
      <w:r w:rsidRPr="00476E8B">
        <w:rPr>
          <w:bCs/>
          <w:iCs/>
          <w:sz w:val="28"/>
          <w:szCs w:val="28"/>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градостроительная подготовка земельных участков</w:t>
      </w:r>
      <w:r w:rsidRPr="00476E8B">
        <w:rPr>
          <w:bCs/>
          <w:iCs/>
          <w:sz w:val="28"/>
          <w:szCs w:val="28"/>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градостроительный план земельного участка</w:t>
      </w:r>
      <w:r w:rsidRPr="00476E8B">
        <w:rPr>
          <w:bCs/>
          <w:iCs/>
          <w:sz w:val="28"/>
          <w:szCs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застройщик</w:t>
      </w:r>
      <w:r w:rsidRPr="00476E8B">
        <w:rPr>
          <w:bCs/>
          <w:iCs/>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w:t>
      </w:r>
      <w:r w:rsidRPr="00476E8B">
        <w:rPr>
          <w:bCs/>
          <w:iCs/>
          <w:sz w:val="28"/>
          <w:szCs w:val="28"/>
        </w:rPr>
        <w:lastRenderedPageBreak/>
        <w:t>инженерных изысканий, подготовку проектной документации для их строительства, реконструкции, капитального ремонта;</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заказчик</w:t>
      </w:r>
      <w:r w:rsidRPr="00476E8B">
        <w:rPr>
          <w:bCs/>
          <w:iCs/>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земельный участок</w:t>
      </w:r>
      <w:r w:rsidRPr="00476E8B">
        <w:rPr>
          <w:bCs/>
          <w:iCs/>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зоны с особыми условиями использования территорий</w:t>
      </w:r>
      <w:r w:rsidRPr="00476E8B">
        <w:rPr>
          <w:bCs/>
          <w:iCs/>
          <w:sz w:val="28"/>
          <w:szCs w:val="28"/>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инвестор</w:t>
      </w:r>
      <w:r w:rsidRPr="00476E8B">
        <w:rPr>
          <w:bCs/>
          <w:iCs/>
          <w:sz w:val="28"/>
          <w:szCs w:val="28"/>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красные линии</w:t>
      </w:r>
      <w:r w:rsidRPr="00476E8B">
        <w:rPr>
          <w:bCs/>
          <w:iCs/>
          <w:sz w:val="28"/>
          <w:szCs w:val="28"/>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линейные объекты</w:t>
      </w:r>
      <w:r w:rsidRPr="00476E8B">
        <w:rPr>
          <w:bCs/>
          <w:iCs/>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основные виды разрешенного использования недвижимости</w:t>
      </w:r>
      <w:r w:rsidRPr="00476E8B">
        <w:rPr>
          <w:bCs/>
          <w:iCs/>
          <w:sz w:val="28"/>
          <w:szCs w:val="28"/>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охранная зона</w:t>
      </w:r>
      <w:r w:rsidRPr="00476E8B">
        <w:rPr>
          <w:bCs/>
          <w:iCs/>
          <w:sz w:val="28"/>
          <w:szCs w:val="28"/>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разрешенное использование недвижимости</w:t>
      </w:r>
      <w:r w:rsidRPr="00476E8B">
        <w:rPr>
          <w:bCs/>
          <w:iCs/>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санитарно-защитная зона</w:t>
      </w:r>
      <w:r w:rsidRPr="00476E8B">
        <w:rPr>
          <w:bCs/>
          <w:iCs/>
          <w:sz w:val="28"/>
          <w:szCs w:val="28"/>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атмосферный воздух (химического, биологического, физического) до значений, установленных гигиеническими нормативами;</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сервитут частный</w:t>
      </w:r>
      <w:r w:rsidRPr="00476E8B">
        <w:rPr>
          <w:bCs/>
          <w:iCs/>
          <w:sz w:val="28"/>
          <w:szCs w:val="28"/>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сервитут публичный</w:t>
      </w:r>
      <w:r w:rsidRPr="00476E8B">
        <w:rPr>
          <w:bCs/>
          <w:iCs/>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Зеленодольского муниципального района;</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территориальная зона</w:t>
      </w:r>
      <w:r w:rsidRPr="00476E8B">
        <w:rPr>
          <w:bCs/>
          <w:iCs/>
          <w:sz w:val="28"/>
          <w:szCs w:val="28"/>
        </w:rPr>
        <w:t xml:space="preserve"> - зона, для которой в настоящих Правилах определены границы и установлены градостроительные регламенты;</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территории общего пользования</w:t>
      </w:r>
      <w:r w:rsidRPr="00476E8B">
        <w:rPr>
          <w:bCs/>
          <w:iCs/>
          <w:sz w:val="28"/>
          <w:szCs w:val="28"/>
        </w:rPr>
        <w:t xml:space="preserve"> – территории, которыми беспрепятственно пользуется неограниченный круг лиц (в том числе площади, улицы, проезды);</w:t>
      </w:r>
    </w:p>
    <w:p w:rsidR="00A233E7" w:rsidRPr="00476E8B" w:rsidRDefault="00A233E7" w:rsidP="00A233E7">
      <w:pPr>
        <w:autoSpaceDE w:val="0"/>
        <w:autoSpaceDN w:val="0"/>
        <w:adjustRightInd w:val="0"/>
        <w:ind w:firstLine="567"/>
        <w:jc w:val="both"/>
        <w:rPr>
          <w:bCs/>
          <w:iCs/>
          <w:sz w:val="28"/>
          <w:szCs w:val="28"/>
        </w:rPr>
      </w:pPr>
      <w:r w:rsidRPr="007B6C88">
        <w:rPr>
          <w:b/>
          <w:bCs/>
          <w:iCs/>
          <w:sz w:val="28"/>
          <w:szCs w:val="28"/>
          <w:u w:val="single"/>
        </w:rPr>
        <w:t>торги</w:t>
      </w:r>
      <w:r w:rsidRPr="00476E8B">
        <w:rPr>
          <w:bCs/>
          <w:iCs/>
          <w:sz w:val="28"/>
          <w:szCs w:val="28"/>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A233E7" w:rsidRDefault="00A233E7" w:rsidP="00A233E7">
      <w:pPr>
        <w:autoSpaceDE w:val="0"/>
        <w:autoSpaceDN w:val="0"/>
        <w:adjustRightInd w:val="0"/>
        <w:ind w:firstLine="567"/>
        <w:jc w:val="both"/>
        <w:rPr>
          <w:bCs/>
          <w:iCs/>
          <w:sz w:val="28"/>
          <w:szCs w:val="28"/>
        </w:rPr>
      </w:pPr>
      <w:r w:rsidRPr="007B6C88">
        <w:rPr>
          <w:b/>
          <w:bCs/>
          <w:iCs/>
          <w:sz w:val="28"/>
          <w:szCs w:val="28"/>
          <w:u w:val="single"/>
        </w:rPr>
        <w:t>условно разрешенные виды использования недвижимости</w:t>
      </w:r>
      <w:r w:rsidRPr="00476E8B">
        <w:rPr>
          <w:bCs/>
          <w:iCs/>
          <w:sz w:val="28"/>
          <w:szCs w:val="28"/>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A233E7"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2. Основания введения, назначение и состав Правил</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«Осиновское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«Осиновское сельское поселение», сохранения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создание условий для планировки территорий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обеспечение контроля за соблюдением прав граждан и юридических лиц.</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Настоящие Правила регламентируют деятельность по: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установлению, изменению, фиксации границ земель публичного использования и их использованию;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проведению публичных слушаний по вопросам градостроительной 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согласованию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выдаче разрешений на строительство, разрешений на ввод в эксплуатацию вновь построенных, реконструированных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Настоящие Правила применяются наряду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иными муниципальными правовыми актами по вопросам регулирования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землепользования и застройки. Указанные акты применяются в части, не противоречащей настоящим Правилам.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Настоящие Правила содержат: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порядок их применения и внесения изменений в указанные Правила;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градостроительные регламенты;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карты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карты зон с особыми условиями использования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5.1. Настоящие Правила состоят из преамбулы, частей I, II, III и приложений.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«Осиновское сельское поселение».</w:t>
      </w:r>
    </w:p>
    <w:p w:rsidR="00A233E7" w:rsidRDefault="00A233E7" w:rsidP="00A233E7">
      <w:pPr>
        <w:autoSpaceDE w:val="0"/>
        <w:autoSpaceDN w:val="0"/>
        <w:adjustRightInd w:val="0"/>
        <w:ind w:firstLine="567"/>
        <w:jc w:val="both"/>
        <w:rPr>
          <w:bCs/>
          <w:iCs/>
          <w:sz w:val="28"/>
          <w:szCs w:val="28"/>
        </w:rPr>
      </w:pPr>
      <w:r w:rsidRPr="00476E8B">
        <w:rPr>
          <w:bCs/>
          <w:iCs/>
          <w:sz w:val="28"/>
          <w:szCs w:val="28"/>
        </w:rPr>
        <w:t>7. Настоящие Правила действуют на всей территории муниципального образования «Осиновское сельское поселение» с учётом карты градостроительного зонирования (Приложение 1).</w:t>
      </w:r>
    </w:p>
    <w:p w:rsidR="00A233E7"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3. Линии градостроительного регулирования</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На территории поселения действуют следующие линии градостроительного регулирования: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красные линии;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линии регулирования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-границы технических (охранных) зон действующих и проектируемых инженерных сооружений и коммуникаций;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границы зон охраняемого в поселении (в том числе природного) ландшафта.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Исполнительный комитет муниципального образования «Осиновское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градостроительного регулирования.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4. Градостроительные регламенты и их применение</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Границы действия градостроительных регламентов определяются картой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Градостроительные регламенты устанавливаются с учетом: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фактического использования земельных участков и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в границах территориальной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функциональных зон и характеристик их планируемого развития, определенных генеральным планом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видов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требований охраны объектов культурного наследия, а также особо охраняемых природных территорий, иных природных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 границах территорий памятников и ансамблей, включенных в единый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 границах территорий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предназначенные для размещения линейных объектов и (или) занятые линейными объектами;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предоставленные для добычи полезных ископаемых.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Градостроительный регламент включает в себя: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виды разрешенного использования земельных участков 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ограничения использования земельных участков и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Виды разрешенного использования земельных участков и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включают: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основные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 - защитных, иных защитных зон, определяются документацией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Виды использования, не предусмотренные в градостроительном регламенте, являются запрещенными.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Параметры разрешенного использования земельных участков и объектов капитального строительства могут включать:</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показатели общей площади помещений (минимальные и/или максимальные) для вспомогательных видов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иные показатели.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визуальная информация и реклама (размещение на зданиях с применением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r w:rsidRPr="000340D9">
        <w:rPr>
          <w:b/>
          <w:bCs/>
          <w:iCs/>
          <w:sz w:val="28"/>
          <w:szCs w:val="28"/>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Исполнительный комитет обеспечивает возможность ознакомления с настоящими Правилами путем: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размещения настоящих Правил на официальном сайте муниципального образования «Осиновское сельское поселение» или Зеленодольского муниципального района в сети «Интернет»;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Стоимость указанных услуг определяется в порядке, установленном Правительством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Граждане имеют право участвовать в принятии решений по вопросам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землепользования и застройки в соответствии с действующим законодательством и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решений по вопросам градостроительной деятельности на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участие в собраниях (сходах) граждан;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участие в публичных слушаниях;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проведение независимых экспертиз градостроительной документации за счет собственных средств;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иных формах, установленных действующим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Зеленодольского муниципального района, муниципальными и иными актами органов местного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самоуправления.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6. Ответственность за нарушения Правил</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Глава 2. Участники отношений, возникающих по поводу землепользования и застройки</w:t>
      </w:r>
    </w:p>
    <w:p w:rsidR="00A233E7" w:rsidRPr="000340D9" w:rsidRDefault="00A233E7" w:rsidP="00A233E7">
      <w:pPr>
        <w:autoSpaceDE w:val="0"/>
        <w:autoSpaceDN w:val="0"/>
        <w:adjustRightInd w:val="0"/>
        <w:ind w:firstLine="567"/>
        <w:jc w:val="both"/>
        <w:rPr>
          <w:b/>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7. Объекты и субъекты градостроительных отношений</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Объектами градостроительных отношений на территории муниципального образования «Осиновское сельское поселение»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территория поселения в границах, установленных Законом Республики Татарстан 31.01.2005 г. № 24-ЗРТ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земельно-имущественные комплексы;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земельные участки;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Зеленодольского муниципального района, правовых актов, принятых на референдуме Зеленодольского муниципального района, муниципальных и иных правовых актов Совета Зеленодольского муниципального района, Главы Зеленодольского муниципального района, Устава «Осиновское сельское поселение», правовых актов, принятых на референдуме «Осиновское сельское поселение», муниципальных и иных правовых актов Совета муниципального </w:t>
      </w:r>
      <w:r w:rsidRPr="00476E8B">
        <w:rPr>
          <w:bCs/>
          <w:iCs/>
          <w:sz w:val="28"/>
          <w:szCs w:val="28"/>
        </w:rPr>
        <w:lastRenderedPageBreak/>
        <w:t>образования «Осиновское сельское поселение» и Главы муниципального образования «Осиновское сельское поселение», принятых в соответствии с законодательством о градостроительной деятельности и настоящими Правилами.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8. Полномочия Совета муниципального образования «Осиновское сельское поселение» Зеленодольского муниципального района в области землепользования и застройки</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 полномочиям Совета муниципального образования «Осиновское сельское поселение» Зеленодольского муниципального района Республики Татарстан (далее - Совет) в области землепользования и застройки относятся: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утверждение генерального плана муниципального образования «Осиновское сельское поселение», правил землепользования и застройки муниципального образования «Осиновское сельское поселение», местных нормативов градостроительного проектирования, внесение изменений в данные документы;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принятие решений о развитии застроенных территорий;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осуществление иных полномочий в соответствии с действующим законодательством и Уставом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p>
    <w:p w:rsidR="00A233E7" w:rsidRPr="000340D9" w:rsidRDefault="00A233E7" w:rsidP="00A233E7">
      <w:pPr>
        <w:autoSpaceDE w:val="0"/>
        <w:autoSpaceDN w:val="0"/>
        <w:adjustRightInd w:val="0"/>
        <w:ind w:firstLine="567"/>
        <w:jc w:val="both"/>
        <w:rPr>
          <w:b/>
          <w:bCs/>
          <w:iCs/>
          <w:sz w:val="28"/>
          <w:szCs w:val="28"/>
        </w:rPr>
      </w:pPr>
      <w:r w:rsidRPr="000340D9">
        <w:rPr>
          <w:b/>
          <w:bCs/>
          <w:iCs/>
          <w:sz w:val="28"/>
          <w:szCs w:val="28"/>
        </w:rPr>
        <w:t>Статья 9. Полномочия Исполнительного комитета муниципального образования «Осиновское сельское поселение» Зеленодольского муниципального района в области землепользования и застройки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 полномочиям Исполнительного комитета в области землепользования и застройки относятся: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организация разработки генерального плана муниципального образования «Осиновское сельское поселение», генерального плана муниципального образования «Осиновское сельское поселение», правил землепользования и застройки, подготовленной на основе генерального плана муниципального образования «Осиновское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предоставление, резервирование и изъятие, в том числе путем выкупа, земельных участков в границах муниципального образования «Осиновское сельское поселение» для муниципальных нужд;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w:t>
      </w:r>
      <w:r w:rsidRPr="00476E8B">
        <w:rPr>
          <w:bCs/>
          <w:iCs/>
          <w:sz w:val="28"/>
          <w:szCs w:val="28"/>
        </w:rPr>
        <w:lastRenderedPageBreak/>
        <w:t>земельных участков, на право заключения договора о развитии застроенной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осуществление контроля за использованием земель на территории муниципального образования «Осиновское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«Осиновское сельское поселение», решениями Совета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r w:rsidRPr="00476E8B">
        <w:rPr>
          <w:bCs/>
          <w:iCs/>
          <w:sz w:val="28"/>
          <w:szCs w:val="28"/>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Зеленодольского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10. Комиссия по землепользованию и застройке</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Комиссия по землепользованию и застройке муниципального образования «Осиновское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вопросов землепользования и застройки и является постоянно действующим консультативным органом при Руководителе Исполнительного комитета Зеленодольского муниципального района (далее – Руководитель Исполнительного комитета).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Комиссия: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организует проведение публичных слушаний в случаях и в порядке, установленном статьей 16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организует подготовку проектов муниципальных правовых актов, иных документов, связанных с реализацией и применением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запрашивает необходимую информацию;</w:t>
      </w:r>
    </w:p>
    <w:p w:rsidR="00A233E7" w:rsidRDefault="00A233E7" w:rsidP="00A233E7">
      <w:pPr>
        <w:autoSpaceDE w:val="0"/>
        <w:autoSpaceDN w:val="0"/>
        <w:adjustRightInd w:val="0"/>
        <w:ind w:firstLine="567"/>
        <w:jc w:val="both"/>
        <w:rPr>
          <w:bCs/>
          <w:iCs/>
          <w:sz w:val="28"/>
          <w:szCs w:val="28"/>
        </w:rPr>
      </w:pPr>
      <w:r w:rsidRPr="00476E8B">
        <w:rPr>
          <w:bCs/>
          <w:iCs/>
          <w:sz w:val="28"/>
          <w:szCs w:val="28"/>
        </w:rPr>
        <w:t>- осуществляет иные полномочия.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Глава 3. Права использования недвижимости, возникшие до введения в действие Правил</w:t>
      </w:r>
    </w:p>
    <w:p w:rsidR="00A233E7" w:rsidRPr="000340D9" w:rsidRDefault="00A233E7" w:rsidP="00A233E7">
      <w:pPr>
        <w:autoSpaceDE w:val="0"/>
        <w:autoSpaceDN w:val="0"/>
        <w:adjustRightInd w:val="0"/>
        <w:ind w:firstLine="567"/>
        <w:jc w:val="both"/>
        <w:rPr>
          <w:b/>
          <w:bCs/>
          <w:iCs/>
          <w:sz w:val="28"/>
          <w:szCs w:val="28"/>
        </w:rPr>
      </w:pPr>
    </w:p>
    <w:p w:rsidR="00A233E7" w:rsidRDefault="00A233E7" w:rsidP="00A233E7">
      <w:pPr>
        <w:autoSpaceDE w:val="0"/>
        <w:autoSpaceDN w:val="0"/>
        <w:adjustRightInd w:val="0"/>
        <w:ind w:firstLine="567"/>
        <w:jc w:val="both"/>
        <w:rPr>
          <w:b/>
          <w:bCs/>
          <w:iCs/>
          <w:sz w:val="28"/>
          <w:szCs w:val="28"/>
        </w:rPr>
      </w:pPr>
      <w:r w:rsidRPr="000340D9">
        <w:rPr>
          <w:b/>
          <w:bCs/>
          <w:iCs/>
          <w:sz w:val="28"/>
          <w:szCs w:val="28"/>
        </w:rPr>
        <w:t>Статья 11. Общие положения, относящиеся к ранее возникшим правам</w:t>
      </w:r>
    </w:p>
    <w:p w:rsidR="00A233E7" w:rsidRPr="000340D9"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Принятые до введения в действие настоящих Правил муниципальные и иные правовые акты муниципального образования «Осиновское сельское поселение» по вопросам землепользования и застройки применяются в части, не противоречащей настоящим Правилам.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имеют вид (виды) использования, которые не поименованы как разрешенные для соответствующих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w:t>
      </w:r>
      <w:r w:rsidRPr="00476E8B">
        <w:rPr>
          <w:bCs/>
          <w:iCs/>
          <w:sz w:val="28"/>
          <w:szCs w:val="28"/>
        </w:rPr>
        <w:lastRenderedPageBreak/>
        <w:t>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12. Использование и строительные изменения объектов недвижимости, несоответствующих Правилам</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w:t>
      </w:r>
      <w:r w:rsidRPr="00476E8B">
        <w:rPr>
          <w:bCs/>
          <w:iCs/>
          <w:sz w:val="28"/>
          <w:szCs w:val="28"/>
        </w:rPr>
        <w:lastRenderedPageBreak/>
        <w:t>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Изменение несоответствующего настоящим Правилам вида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на иной несоответствующий вид использования не допускается.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A233E7" w:rsidRPr="00BB7298" w:rsidRDefault="00A233E7" w:rsidP="00A233E7">
      <w:pPr>
        <w:autoSpaceDE w:val="0"/>
        <w:autoSpaceDN w:val="0"/>
        <w:adjustRightInd w:val="0"/>
        <w:ind w:firstLine="567"/>
        <w:jc w:val="both"/>
        <w:rPr>
          <w:b/>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13. Порядок изменения видов разрешенного использования земельных участков и объектов капитального строительства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Правом на изменение одного вида на другой вид разрешенного использования земельных участков и иных объектов недвижимости обладают: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собственники зданий, строений, сооружений, владеющие земельными участками на праве аренды;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4) лица, владеющие земельными участками на праве аренды, срок которой составляет менее пяти лет, но при наличии в договоре аренды согласия </w:t>
      </w:r>
      <w:r w:rsidRPr="00476E8B">
        <w:rPr>
          <w:bCs/>
          <w:iCs/>
          <w:sz w:val="28"/>
          <w:szCs w:val="28"/>
        </w:rPr>
        <w:lastRenderedPageBreak/>
        <w:t>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целевого использования из состава земель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«Осиновское сельское поселение» и решением Совета муниципального образования «Осиновское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w:t>
      </w:r>
      <w:r w:rsidRPr="00476E8B">
        <w:rPr>
          <w:bCs/>
          <w:iCs/>
          <w:sz w:val="28"/>
          <w:szCs w:val="28"/>
        </w:rPr>
        <w:lastRenderedPageBreak/>
        <w:t>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«Осиновское сельское поселение» или Зеленодольского муниципального района в сети "Интернет".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Срок проведения публичных слушаний с момента оповещения жителей муниципального образования «Осиновское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«Осиновское сельское поселение» и (или) муниципальными правовыми актами Совета муниципального образования «Осиновское сельское поселение» и не может быть более одного месяца.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Руководителю Исполнительного комитета.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w:t>
      </w:r>
      <w:r w:rsidRPr="00476E8B">
        <w:rPr>
          <w:bCs/>
          <w:iCs/>
          <w:sz w:val="28"/>
          <w:szCs w:val="28"/>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«Осиновское сельское поселение» или Зеленодольского муниципального района в сети "Интернет".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16. Проведение публичных слушаний</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Проект решения Совета муниципального образования «Осиновское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предельных параметров разрешенного строительства, реконструкции объектов капитального строительства подлежат рассмотрению на публичных </w:t>
      </w:r>
      <w:r w:rsidRPr="00476E8B">
        <w:rPr>
          <w:bCs/>
          <w:iCs/>
          <w:sz w:val="28"/>
          <w:szCs w:val="28"/>
        </w:rPr>
        <w:lastRenderedPageBreak/>
        <w:t>слушаниях с участием населения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«Осиновское сельское поселение» и решением Совета муниципального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образования «Осиновское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уполномоченным органом необходимо осуществить до утверждения Советом муниципального образования «Осиновское сельское поселение» решения по настоящим Правилам.</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A233E7" w:rsidRPr="00BB7298" w:rsidRDefault="00A233E7" w:rsidP="00A233E7">
      <w:pPr>
        <w:autoSpaceDE w:val="0"/>
        <w:autoSpaceDN w:val="0"/>
        <w:adjustRightInd w:val="0"/>
        <w:ind w:firstLine="567"/>
        <w:jc w:val="both"/>
        <w:rPr>
          <w:b/>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17. Градостроительная подготовка земельных участков в целях</w:t>
      </w:r>
    </w:p>
    <w:p w:rsidR="00A233E7" w:rsidRDefault="00A233E7" w:rsidP="00A233E7">
      <w:pPr>
        <w:autoSpaceDE w:val="0"/>
        <w:autoSpaceDN w:val="0"/>
        <w:adjustRightInd w:val="0"/>
        <w:ind w:firstLine="567"/>
        <w:jc w:val="both"/>
        <w:rPr>
          <w:b/>
          <w:bCs/>
          <w:iCs/>
          <w:sz w:val="28"/>
          <w:szCs w:val="28"/>
        </w:rPr>
      </w:pPr>
      <w:r w:rsidRPr="00BB7298">
        <w:rPr>
          <w:b/>
          <w:bCs/>
          <w:iCs/>
          <w:sz w:val="28"/>
          <w:szCs w:val="28"/>
        </w:rPr>
        <w:t>предоставления заинтересованным лицам для строительства</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ранее сформированным, прошедшим государственный кадастровый учет,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Приобретение физическими, юридическими лицами прав на земельные участки осуществляется в соответствии с нормами: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Порядок градостроительной подготовки и предоставления физическим и юридическим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Если законом Республики Татарстан не установлено иное, органы местного самоуправления муниципального образования «Осиновское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«Осиновское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w:t>
      </w:r>
      <w:r w:rsidRPr="00476E8B">
        <w:rPr>
          <w:bCs/>
          <w:iCs/>
          <w:sz w:val="28"/>
          <w:szCs w:val="28"/>
        </w:rPr>
        <w:lastRenderedPageBreak/>
        <w:t>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установлены границы земельного участка на местности;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произведен государственный кадастровый учет.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18. Принципы предоставления земельных участков, сформированных из состава государственных или муниципальных земель</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формирование земельных участков на основании утвержденной в установленном порядке документации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предоставление земельных участков для жилищного строительства на аукционах;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19. Особенности предоставления земельных участков</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w:t>
      </w:r>
      <w:r w:rsidRPr="00476E8B">
        <w:rPr>
          <w:bCs/>
          <w:iCs/>
          <w:sz w:val="28"/>
          <w:szCs w:val="28"/>
        </w:rPr>
        <w:lastRenderedPageBreak/>
        <w:t>осуществляется бесплатно в соответствии с жилищным и земельным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 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 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20. Резервирование земельных участков для государственных или муниципальных нужд</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Земельные участки на территории муниципального образования «Осиновское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Предоставление и использование зарезервированных земельных участков регулируется земельным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Глава 6. Установление, изменение, фиксация границ земель публичного использования, их использование</w:t>
      </w:r>
    </w:p>
    <w:p w:rsidR="00A233E7" w:rsidRPr="00BB7298" w:rsidRDefault="00A233E7" w:rsidP="00A233E7">
      <w:pPr>
        <w:autoSpaceDE w:val="0"/>
        <w:autoSpaceDN w:val="0"/>
        <w:adjustRightInd w:val="0"/>
        <w:ind w:firstLine="567"/>
        <w:jc w:val="both"/>
        <w:rPr>
          <w:b/>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21. Общие положения о землях публичного использования</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Земли публичного использования – земли, в состав которых включаются: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w:t>
      </w:r>
      <w:r w:rsidRPr="00476E8B">
        <w:rPr>
          <w:bCs/>
          <w:iCs/>
          <w:sz w:val="28"/>
          <w:szCs w:val="28"/>
        </w:rPr>
        <w:lastRenderedPageBreak/>
        <w:t>установлении публичных сервитутов. 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Границы земель публичного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определяются и изменяются в случаях определенных статьей 22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фиксируются в случаях определенных статьей 23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22. Установление и изменение границ земель публичного использования</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изменяются красные линии без установления и без изменения границ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изменяются красные линии с установлением, изменением границ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не изменяются красные линии, но устанавливаются, изменяются границы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наличия и достаточности территорий общего пользования, выделяемых и изменяемых посредством красных линий;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изменение красных линий и последствия такого изменения;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устанавливаемые, изменяемые границы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границы зон планируемого размещения объектов капитального строительства 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пределах элементов планировочной структуры – кварталов, микрорайонов;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23. Фиксация границ земель публичного использования</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 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красные линии,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границы зон действия публичных сервитутов – в случае их установления.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Исполнительным комитетом направляется извещение определенным в части 3 настоящей статьи правообладателям, в котором указываются: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место ознакомления с подготовленной в виде проекта красных линий документацией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лицо, ответственное за проведение согласований, с указанием телефона, электронной почты;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дата истечения срока, в течение которого возможно направление письменных заключений в отношении проекта красных линий.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По истечении десяти дней после последнего дня приема письменных заключений заинтересованных лиц Глава муниципального образования «Осиновское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На карте градостроительного зонирования территории муниципального образования «Осиновское сельское поселение», помимо территориальных зон могут отображаться: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определят различное назначение частей указанных территорий, земельных участков.</w:t>
      </w: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center"/>
        <w:rPr>
          <w:b/>
          <w:bCs/>
          <w:iCs/>
          <w:sz w:val="28"/>
          <w:szCs w:val="28"/>
        </w:rPr>
      </w:pPr>
      <w:r w:rsidRPr="00BB7298">
        <w:rPr>
          <w:b/>
          <w:bCs/>
          <w:iCs/>
          <w:sz w:val="28"/>
          <w:szCs w:val="28"/>
        </w:rPr>
        <w:t>Глава 7. Строительные изменения недвижимости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25. Право на строительные изменения недвижимости и основание для его реализации. Виды строительных изменений недвижимости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2. Выдача разрешения на строительство недвижимости не требуется в случаях: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строительства на земельном участке, предоставленном для ведения садоводства, дачного хозяйства;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строительства, реконструкции объектов, не являющихся объектами капитального строительства (киосков, навесов и других);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строительства на земельном участке строений и сооружений вспомогательного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 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 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следующих условий: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26. Подготовка проектной документации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архитектурно-строительное проектирование. Отношения между застройщиками (заказчиками)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Застройщик (заказчик) обязан представить исполнителю: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градостроительный план земельного участка, с указанием исполнителю об</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результаты инженерных изысканий либо задание исполнителю выполнить инженерные изыскания;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Задание застройщика (заказчика) исполнителю может включать текстовые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 Отношения между застройщиками (заказчиками)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Технические условия подготавливаются: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 технического обеспечения, без взимания платы в течение четырнадцати дней по запросу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Исполнительного комитета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w:t>
      </w:r>
      <w:r w:rsidRPr="00476E8B">
        <w:rPr>
          <w:bCs/>
          <w:iCs/>
          <w:sz w:val="28"/>
          <w:szCs w:val="28"/>
        </w:rPr>
        <w:lastRenderedPageBreak/>
        <w:t>также информацию о плате за подключение. Порядок определения и предоставления технических условий и определения платы за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Состав, порядок оформления и представления проектной документации для получения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архитектурные решения;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конструктивные и объемно-планировочные решения;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сведения об инженерном оборудовании, о сетях инженерно-технического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обеспечения, перечень инженерно-технических мероприятий, содержание технологических решений;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проект организации строительства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проект организации работ по сносу или демонтажу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перечень мероприятий по охране окружающей среды, обеспечению пожарной безопасности;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иная документация в случаях, предусмотренных федеральными законами.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Проектная документация объектов использования атомной энергии (в </w:t>
      </w:r>
      <w:r w:rsidRPr="00476E8B">
        <w:rPr>
          <w:bCs/>
          <w:iCs/>
          <w:sz w:val="28"/>
          <w:szCs w:val="28"/>
        </w:rPr>
        <w:lastRenderedPageBreak/>
        <w:t>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Проектная документация разрабатывается в соответствии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градостроительным регламентом территориальной зоны расположения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соответствующего земельного участка, градостроительным планом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результатами инженерных изысканий;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27. Выдача разрешений на строительство</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В границах муниципального образования «Осиновское сельское поселение» разрешение на строительство выдается Исполнительным комитетом 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w:t>
      </w:r>
      <w:r w:rsidRPr="00476E8B">
        <w:rPr>
          <w:bCs/>
          <w:iCs/>
          <w:sz w:val="28"/>
          <w:szCs w:val="28"/>
        </w:rPr>
        <w:lastRenderedPageBreak/>
        <w:t>требованиям технических регламентов и результатам инженерных изысканий, требованиям к содержанию разделов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правоустанавливающие документы на земельный участок;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градостроительный план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материалы, содержащиеся в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пояснительная записка;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схемы, отображающие архитектурные решения;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проект организации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проект организации работ по сносу или демонтажу объектов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их частей;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6) согласие всех правообладателей объекта капитального строительства в случае реконструкции такого объекта.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 заявлению может прилагаться также положительное заключение негосударственной экспертизы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правоустанавливающие документы на земельный участок;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градостроительный план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Исполнительный комитет, в течение десяти дней со дня получения заявления о выдаче разрешения на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проводит проверку наличия и надлежащего оформления документов, прилагаемых к заявлению;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выдает разрешение на строительство либо отказывает в выдаче такого разрешения с указанием причин отказа.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Исполнительный комитет по заявлению застройщика может выдать разрешение на отдельные этапы строительства, реконструкции.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Отказ в выдаче разрешения на строительство может быть обжалован застройщиком в судебном порядке.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Разрешения на строительство выдаются бесплатно.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14. Срок действия разрешения на строительство при переходе права на земельный участок и объекты капитального строительства сохраняется.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28. Строительство, реконструкция, капитальный ремонт</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копия разрешения на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3) копия документа о вынесении на местность линий отступа от красных линий (разбивочный чертеж);</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общий и специальные журналы, в которых ведется учет выполнения работ;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изменений в порядке, установленном уполномоченным Правительством Российской Федерации федеральным органом исполнительной власти.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w:t>
      </w:r>
      <w:r w:rsidRPr="00476E8B">
        <w:rPr>
          <w:bCs/>
          <w:iCs/>
          <w:sz w:val="28"/>
          <w:szCs w:val="28"/>
        </w:rPr>
        <w:lastRenderedPageBreak/>
        <w:t>пользования возможно на основании договора, а также частного сервитута, если нормативным правовым актом муниципального образования «Осиновское сельское поселение» не установлен публичный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сервитут с описанием содержания такого сервитута.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В процессе строительства, реконструкции, капитального ремонта проводится: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государственный строительный надзор в соответствии с законодательством и в порядке части 10 настоящей статьи при: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реконструкции, капитальном ремонте объектов капитального строительства, если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строительный контроль применительно ко всем объектам капитального строительства -</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законодательством и в порядке части 11 настоящей статьи.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требований части второй и третьей статьи 52 Градостроительного кодекса Российской Федерации. В границах муниципального образования «Осиновское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ремонта объекта капитального строительства на указанный срок осуществляется в порядке, установленном законодательством Российской </w:t>
      </w:r>
      <w:r w:rsidRPr="00476E8B">
        <w:rPr>
          <w:bCs/>
          <w:iCs/>
          <w:sz w:val="28"/>
          <w:szCs w:val="28"/>
        </w:rPr>
        <w:lastRenderedPageBreak/>
        <w:t>Федерации.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Порядок осуществления государственного строительного надзора устанавливается Правительством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Лицо, осуществляющее строительство, обязано извещать органы государственного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строительного надзора о каждом случае возникновения аварийных ситуаций на объекте капитального строительства.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w:t>
      </w:r>
      <w:r w:rsidRPr="00476E8B">
        <w:rPr>
          <w:bCs/>
          <w:iCs/>
          <w:sz w:val="28"/>
          <w:szCs w:val="28"/>
        </w:rPr>
        <w:lastRenderedPageBreak/>
        <w:t>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Порядок проведения строительного контроля может устанавливаться нормативными правовыми актами Российской Федерации.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29. Приемка объекта и выдача разрешения на ввод объекта в эксплуатацию</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Приемка объекта осуществляется в соответствии с законодательством.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правоустанавливающие документы на земельный участок;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градостроительный план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разрешение на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акт приемки объекта капитального строительства (в случае осуществления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строительства, реконструкции, капитального ремонта на основании договора);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схема, отображающая расположение построенного, реконструированного,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отремонтированного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объекта в эксплуатацию или об отказе в выдаче такого разрешения с указанием причин принятого решения.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Основанием для отказа в выдаче разрешения на ввод объекта в эксплуатацию является: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отсутствие документов, указанных в части 3 настоящей статьи;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несоответствие объекта капитального строительства требованиям градостроительного плана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несоответствие объекта капитального строительства требованиям, установленным в разрешении на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 несоответствие параметров построенного, реконструированного, отремонтированного объекта капитального строительства проектной </w:t>
      </w:r>
      <w:r w:rsidRPr="00476E8B">
        <w:rPr>
          <w:bCs/>
          <w:iCs/>
          <w:sz w:val="28"/>
          <w:szCs w:val="28"/>
        </w:rPr>
        <w:lastRenderedPageBreak/>
        <w:t>документации. Данное основание не применяется в отношении объектов индивидуального жилищного строительства. 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 этажности планируемого объекта капитального строительства, о сетях инженерно- 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Отказ в выдаче разрешения на ввод объекта в эксплуатацию может быть оспорено в судебном порядке.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кадастре недвижимости» требованиям к составу сведений в графической и текстовой частях технического плана.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BB7298">
        <w:rPr>
          <w:b/>
          <w:bCs/>
          <w:iCs/>
          <w:sz w:val="28"/>
          <w:szCs w:val="28"/>
        </w:rPr>
        <w:t>Глава 8. Заключительные положения</w:t>
      </w:r>
    </w:p>
    <w:p w:rsidR="00A233E7" w:rsidRPr="00BB7298" w:rsidRDefault="00A233E7" w:rsidP="00A233E7">
      <w:pPr>
        <w:autoSpaceDE w:val="0"/>
        <w:autoSpaceDN w:val="0"/>
        <w:adjustRightInd w:val="0"/>
        <w:ind w:firstLine="567"/>
        <w:jc w:val="both"/>
        <w:rPr>
          <w:b/>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30. Порядок внесения изменений в настоящие Правила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Изменениями настоящих Правил считаются любые изменения карты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градостроительного зонирования, градостроительных регламентов либо текста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w:t>
      </w:r>
      <w:r w:rsidRPr="00476E8B">
        <w:rPr>
          <w:bCs/>
          <w:iCs/>
          <w:sz w:val="28"/>
          <w:szCs w:val="28"/>
        </w:rPr>
        <w:lastRenderedPageBreak/>
        <w:t>самоуправления Зеленодольского муниципального района, которому переданы данные полномочия.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Основаниями для рассмотрения Руководителем Исполнительного комитета вопроса о внесении изменений в настоящие Правила являются: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необходимость приведения положений настоящих Правил в соответствие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Зеленодольского муниципального района и муниципального образования «Осиновское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несоответствие настоящих Правил генеральному плану муниципального образования «Осиновское сельское поселение», возникшее в результате внесения в него изменений;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поступление предложений об изменении границ территориальных зон, изменении градостроительных регламентов.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Предложения о внесении изменений в настоящие Правила направляются: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органами местного самоуправления Зеленодольского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«Осиновское сельское поселение»;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законные интересы граждан и их объединений.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Предложения о внесении изменений в настоящие Правила проходят предварительное рассмотрение на заседании Комиссии.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направляет заключение Руководителю Исполнительного комитета.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w:t>
      </w:r>
      <w:r w:rsidRPr="00476E8B">
        <w:rPr>
          <w:bCs/>
          <w:iCs/>
          <w:sz w:val="28"/>
          <w:szCs w:val="28"/>
        </w:rPr>
        <w:lastRenderedPageBreak/>
        <w:t>отклонении предложения о внесении изменения в Правила с указанием причин отклонения и направляет копию такого решения заявителю.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«Осиновское сельское поселение» или Зеленодольского муниципального района в сети "Интернет". Сообщение о принятии такого решения также может быть распространено по радио и телевидению.</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«Осиновское сельское поселение», схеме территориального планирования Зеленодольского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«Осиновское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Глава муниципального образования «Осиновское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Публичные слушания по проекту внесения изменений в Правила проводятся Комиссией в порядке, определяемом уставом муниципального образования «Осиновское сельское поселение» и (или) муниципальными правовыми актами Совета муниципального образования «Осиновское сельское поселение», в соответствии со статьей 28 Градостроительного кодекса Российской Федерации и с частями 12 и 13 настоящей статьи.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13.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w:t>
      </w:r>
      <w:r w:rsidRPr="00476E8B">
        <w:rPr>
          <w:bCs/>
          <w:iCs/>
          <w:sz w:val="28"/>
          <w:szCs w:val="28"/>
        </w:rPr>
        <w:lastRenderedPageBreak/>
        <w:t>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«Осиновское сельское поселение» или об отклонении проекта Правил и о направлении его на доработку с указанием даты его повторного представления. Внесение изменений в Правила утверждаются Советом муниципального образования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«Осиновское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16. При внесении изменений в настоящие Правила на рассмотрение Совета муниципального образования «Осиновское сельское поселение» представляются: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подготовленный Комиссией проект решения о внесении изменений с обосновывающими документами;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заключение Комиссии;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протоколы публичных слушаний и заключение о результатах публичных слушаний.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17. Совет муниципального образования «Осиновское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«Осиновское сельское поселение» или Зеленодольского муниципального района в сети «Интернет».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19. Физические и юридические лица вправе оспорить решение об утверждении изменений в Правила в судебном порядке.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Российской Федерации, схемам территориального планирования Республики Татарстан, утвержденным до утверждения изменений в настоящие Правила.</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31. О введении в действие Правил</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233E7" w:rsidRDefault="00A233E7" w:rsidP="00A233E7">
      <w:pPr>
        <w:autoSpaceDE w:val="0"/>
        <w:autoSpaceDN w:val="0"/>
        <w:adjustRightInd w:val="0"/>
        <w:ind w:firstLine="567"/>
        <w:jc w:val="both"/>
        <w:rPr>
          <w:bCs/>
          <w:iCs/>
          <w:sz w:val="28"/>
          <w:szCs w:val="28"/>
        </w:rPr>
      </w:pPr>
      <w:r w:rsidRPr="00476E8B">
        <w:rPr>
          <w:bCs/>
          <w:iCs/>
          <w:sz w:val="28"/>
          <w:szCs w:val="28"/>
        </w:rPr>
        <w:t>2. Правила действуют в части, не противоречащей правовым актам, имеющим большую юридическую силу.</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BB7298">
        <w:rPr>
          <w:b/>
          <w:bCs/>
          <w:iCs/>
          <w:sz w:val="28"/>
          <w:szCs w:val="28"/>
        </w:rPr>
        <w:t>ЧАСТЬ II. КАРТА ГРАДОСТРОИТЕЛЬНОГО ЗОНИРОВАНИЯ. КАРТА ЗОН С ОСОБЫМИ УСЛОВИЯМИ ИСПОЛЬЗОВАНИЯ ТЕРРИТОРИЙ</w:t>
      </w:r>
    </w:p>
    <w:p w:rsidR="00A233E7" w:rsidRPr="00BB7298" w:rsidRDefault="00A233E7" w:rsidP="00A233E7">
      <w:pPr>
        <w:autoSpaceDE w:val="0"/>
        <w:autoSpaceDN w:val="0"/>
        <w:adjustRightInd w:val="0"/>
        <w:ind w:firstLine="567"/>
        <w:jc w:val="center"/>
        <w:rPr>
          <w:b/>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Глава 9. Карта градостроительного зонирования территории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карте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установлены территориальные зоны – статья 35,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отображены зоны с особыми условиями использования территории – отображение информации главы 10;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32. Карта градостроительного зонирования территории муниципального образования «Осиновское сельское поселение» Зеленодольского муниципального района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«Карта градостроительного зонирования территории муниципального образования «Осиновское сельское поселение» Зеленодольского муниципального района (приложение 1) является составной графической частью настоящих Правил, на которой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Границы территориальных зон устанавливаются с учетом: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функциональных зон и параметров их планируемого развития, определенных генеральным планом муниципального образования «Осиновское сельское поселение», схемой территориального планирования Зеленодольского муниципального района;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определенных Градостроительным кодексом Российской Федерации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сложившейся планировки территории и существующего землепользования;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Границы территориальных зон устанавливаются по: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линиям магистралей, улиц, проездов, разделяющим транспортные потоки противоположных направлений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границам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красным линиям;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границам земельных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естественным границам природных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иным обоснованным границам.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Глава 10. Карта зон с особыми условиями использования территории муниципального образования «Осиновское сельское поселение» Зеленодольского муниципального района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санитарно-защитные зоны производственных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санитарные разрывы автомобильных дорог;</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санитарно-защитные зоны скотомогильников;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зоны минимально-допустимых расстояний от магистральных трубопроводов;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охранные зоны инженерных коммуникаций;</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расстояние от межпоселковых газопроводов до фундаментов зданий и сооружений;</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водоохранные зоны, прибрежные защитные и береговые полосы поверхностных 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месторождение пресных подземных 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зоны санитарной охраны источников питьевого водоснабжения и месторождения пресных подземных 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особо охраняемые природные территории;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территории распространения карстово-суффозионных процессов;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приаэродромные территории аэропорта «Казань-Борисоглебское» и вертодрома «Казань-Юдино»;</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зоны ограничения застройки по высоте аэропорта «Казань-Борисоглебское» и вертодрома «Казань-Юдино».</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33. Карта зон с особыми условиями использования территории муниципального образования «Осиновское сельское поселение» Зеленодольского муниципального района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Приложение 2 «Карта зон с особыми условиями использования территории муниципального образования «Осиновское сельское поселение» Зеленодольского муниципального района», на которой отображены: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 и проектами санитарно-защитных зон, предоставленными предприятиями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 (утв. приказом Министерства регионального развития РФ от 28.12.2010 г. №820).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3. 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4.12.1995 г. №13-7-2/469) и СанПиН 2.2.1/2.1.1.1200-03 «Санитарно-защитные зоны и санитарная классификация предприятий, сооружений и иных объектов» (утв. </w:t>
      </w:r>
      <w:r w:rsidRPr="00476E8B">
        <w:rPr>
          <w:bCs/>
          <w:iCs/>
          <w:sz w:val="28"/>
          <w:szCs w:val="28"/>
        </w:rPr>
        <w:lastRenderedPageBreak/>
        <w:t>Постановлением Главного государственного санитарного врача РФ от 25.09.2007 г. №74 (с изм. от 25.04.2014 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Зоны минимально-допустимых расстояний от магистральных трубопроводов, установленные в соответствии с СП 36.13330.2012 «СНиП 2.05.06-85*. Магистральные трубопроводы». Актуализированная редакция СНиП 2.05.06-85* (утв. приказом Федерального агентства по строительству и жилищно-коммунальному хозяйству от 25.12.2012 г. № 108/ГС).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 и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и введен в действие постановлением Госстандарта СССР от 29.11.1990 г. N 2971).</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Расстояние от межпоселковых газопроводов до фундаментов зданий и сооружений, установленные в соответствии с СП 62.13330.2011 «СНиП 42-01-2002. Газораспределительные системы» (утв. приказом Министерства регионального развития РФ от 27.12.2010 г. №780).</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Водоохранные зоны, прибрежные защитные и береговые полосы поверхностных 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включенные в Государственный реестр водных объектов, который ведется в соответствии с Водным кодексом Российской Федерации;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размеры которых определены статьями 6 и 65 Водного кодекса Российской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Федерации (от 3.06.2006 г. N 74-ФЗ).</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г. №10), проектами зон санитарной охраны источников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хозяйственно-питьевого водоснабжения, предоставленными эксплуатирующими организациями.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Месторождение пресных подземных вод и зона его санитарной охраны, установленные в соответствии с проектом «Оценка ресурсного потенциала пресных подземных вод Волго-Сурского и Камско-Вятского артезианских бассейнов в пределах Республики Татарстан и его локализация для обеспечения населения Республики защищенными источниками водоснабжения».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Особо охраняемые природные территории, установленные в соответствии с постановлением КМ РТ от 19.04.2002 г. №217, письмом Министерства экологии и природных ресурсов Республики Татарстан №1919 от 12.05.2008 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Территории распространения карстово-суффозионных процессов (согласно данным справочно-информационной службы ОАО «КамТИСИЗ»).</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Приаэродромные территории аэродрома «Казань-Борисоглебское» и вертодрома «Казань-Юдино», установленные в соответствии с Федеральными правилами использования воздушного пространства РФ (утв. постановлением Правительства РФ от 11.03.2010 г. №138).</w:t>
      </w:r>
    </w:p>
    <w:p w:rsidR="00A233E7" w:rsidRDefault="00A233E7" w:rsidP="00A233E7">
      <w:pPr>
        <w:autoSpaceDE w:val="0"/>
        <w:autoSpaceDN w:val="0"/>
        <w:adjustRightInd w:val="0"/>
        <w:ind w:firstLine="567"/>
        <w:jc w:val="both"/>
        <w:rPr>
          <w:bCs/>
          <w:iCs/>
          <w:sz w:val="28"/>
          <w:szCs w:val="28"/>
        </w:rPr>
      </w:pPr>
      <w:r w:rsidRPr="00476E8B">
        <w:rPr>
          <w:bCs/>
          <w:iCs/>
          <w:sz w:val="28"/>
          <w:szCs w:val="28"/>
        </w:rPr>
        <w:t xml:space="preserve">13. Зоны ограничения застройки по высоте аэродрома «Казань-Борисоглебское» и вертодрома «Казань-Юдино» (согласно данным аэродрома «Казань - Борисоглебское» ОАО «Казанское авиационное производственное </w:t>
      </w:r>
      <w:r w:rsidRPr="00476E8B">
        <w:rPr>
          <w:bCs/>
          <w:iCs/>
          <w:sz w:val="28"/>
          <w:szCs w:val="28"/>
        </w:rPr>
        <w:lastRenderedPageBreak/>
        <w:t>объединение им. С.П. Горбунова-филиал ОАО «Туполев» и вертодрома «Казань-Юдино» ПАО «Казанское вертолетный завод»).</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Статья 34. Карта зон действия ограничений по условиям охраны объектов культурного наследия</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карте зон действия ограничений по условиям охраны объектов культурного наследия могут быть выделены зоны охраны объектов культурного наследия. 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BB7298">
        <w:rPr>
          <w:b/>
          <w:bCs/>
          <w:iCs/>
          <w:sz w:val="28"/>
          <w:szCs w:val="28"/>
        </w:rPr>
        <w:t>ЧАСТЬ III. ГРАДОСТРОИТЕЛЬНЫЕ РЕГЛАМЕНТЫ</w:t>
      </w:r>
    </w:p>
    <w:p w:rsidR="00A233E7" w:rsidRPr="00BB7298" w:rsidRDefault="00A233E7" w:rsidP="00A233E7">
      <w:pPr>
        <w:autoSpaceDE w:val="0"/>
        <w:autoSpaceDN w:val="0"/>
        <w:adjustRightInd w:val="0"/>
        <w:ind w:firstLine="567"/>
        <w:jc w:val="center"/>
        <w:rPr>
          <w:b/>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Глава 11. Градостроительные регламенты в части видов и параметров разрешенного использования недвижимости</w:t>
      </w:r>
    </w:p>
    <w:p w:rsidR="00A233E7" w:rsidRPr="00BB7298" w:rsidRDefault="00A233E7" w:rsidP="00A233E7">
      <w:pPr>
        <w:autoSpaceDE w:val="0"/>
        <w:autoSpaceDN w:val="0"/>
        <w:adjustRightInd w:val="0"/>
        <w:ind w:firstLine="567"/>
        <w:jc w:val="both"/>
        <w:rPr>
          <w:b/>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Статья 35. Виды территориальных зон, обозначенных на карте градостроительного зонирования</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карте градостроительного зонирования выделены следующие виды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Обозначения                               Наименование территориальных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ЖИЛЫЕ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 1 Зона индивидуальной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Ж1 П Зона перспективной индивидуальной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 2 Зона среднеэтажной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Ж2 П Зона перспективной среднеэтажной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 3 Зона многоэтажной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Ж3 П Зона перспективной многоэтажной жилой застройки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ОБЩЕСТВЕННО-ДЕЛОВЫЕ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ОД 1 Многофункциональная общественно-деловая зона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ОД1 П Перспективная многофункциональная общественно-деловая зона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ОД 2 Зона размещения объектов здравоохранения</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ПРОИЗВОДСТВЕННЫЕ И КОММУНАЛЬНЫЕ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 1 Зона производственно-коммунальных объектов I-II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 2 Зона производственно-коммунальных размещения объектов III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 3 Зона производственно-коммунальных объектов IV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П3 П Зона перспективного размещения производственно- коммунальных объектов IV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 4 Зона производственно-коммунальных объектов V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П4 П Зона перспективного размещения производственно- коммунальных объектов V класса опасности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ИНЖЕНЕРНО- ТРАНСПОРТНОЙ ИНФРАСТРУКТУРЫ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И1 Зона объектов транспортной инфраструктуры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И1 П Зона перспективного размещения объектов транспортной инфраструктуры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И2 Зона объектов инженерной инфраструктуры</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СЕЛЬСКОХОЗЯЙСТВЕННОГО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СХ1 Зона сельскохозяйственных угодий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СХ2 Зона размещения объектов агропромышленного комплекса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СХ 3 Зона коллективного садоводства и огородничества</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ЗОНЫ РЕКРЕАЦИОННОГО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Р1 Зона природных ландшафтов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Р2 Зона рекреационных территорий</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ЗОНЫ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СН 1 Зона размещения объектов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СН1П Зона перспективного размещения объектов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СН2 Зона размещения скотомогильника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СЗ Зона санитарно-защитных насаждений</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BB7298">
        <w:rPr>
          <w:b/>
          <w:bCs/>
          <w:iCs/>
          <w:sz w:val="28"/>
          <w:szCs w:val="28"/>
        </w:rPr>
        <w:t>Градостроительные регламенты. Жилые зоны</w:t>
      </w:r>
    </w:p>
    <w:p w:rsidR="00A233E7" w:rsidRPr="00BB7298"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Жилые зоны предназначены для застройки многоэтажными жилыми домами, жилыми домами средней этажности и индивидуальными жилыми домами.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A233E7" w:rsidRDefault="00A233E7" w:rsidP="00A233E7">
      <w:pPr>
        <w:autoSpaceDE w:val="0"/>
        <w:autoSpaceDN w:val="0"/>
        <w:adjustRightInd w:val="0"/>
        <w:ind w:firstLine="567"/>
        <w:jc w:val="both"/>
        <w:rPr>
          <w:b/>
          <w:bCs/>
          <w:iCs/>
          <w:sz w:val="28"/>
          <w:szCs w:val="28"/>
        </w:rPr>
      </w:pPr>
      <w:r w:rsidRPr="00BB7298">
        <w:rPr>
          <w:b/>
          <w:bCs/>
          <w:iCs/>
          <w:sz w:val="28"/>
          <w:szCs w:val="28"/>
        </w:rPr>
        <w:t>Ж 1. Зона индивидуальной жилой застройки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индивидуальной жилой застройки Ж 1 выделена для размещения жилого дома, не предназначенного для раздела на квартиры (дом, пригодный для постоянного проживания и высотой не выше трех надземных этажей, а также,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индивидуальные жилые дома с приусадебными земельными участками;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блокированные односемейные дома с участками;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детские сады, иные объекты дошкольного воспитания;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школы начальные и средние.</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отдельно стоящие или встроенные в жилые дома гаражи или открытые автостоянки: 2 машиноместа на индивидуальный участок;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хозяйственные постройки;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сады, огороды, палисадники;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теплицы, оранжереи;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постройки для содержания животных и птицы частного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индивидуальные резервуары для хранения воды;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скважины для забора воды, индивидуальные колодцы (при условии организации зоны санитарной охраны не менее 30-50 м в зависимости от уровня защищенности подземных вод);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индивидуальные бани, надворные туалеты;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 (гидранты, резервуары, противопожарные водоемы);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для хранения удобрений, компостные площадки, ямы или ящики;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для сбора мусора.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магазины товаров первой необходимости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приемные пункты прачечных и химчисток;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временные объекты торговли;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амбулаторно-поликлинические учреждения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строения для содержания домашнего скота и птицы (при условии соблюдения отношений добрососедства);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ветлечебницы без постоянного содержания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спортплощадки, теннисные корты;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спортзалы, залы рекреации; клубы многоцелевого и специализированного назначения с ограничением по времени работы;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жилищно-эксплуатационные и аварийно-диспетчерские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парковки перед объектами обслуживающих и коммерческих видов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и спутниковой связи.</w:t>
      </w:r>
    </w:p>
    <w:p w:rsidR="00A233E7" w:rsidRPr="00476E8B" w:rsidRDefault="00A233E7" w:rsidP="00A233E7">
      <w:pPr>
        <w:pStyle w:val="Style6"/>
        <w:widowControl/>
        <w:spacing w:line="240" w:lineRule="auto"/>
        <w:ind w:firstLine="567"/>
        <w:rPr>
          <w:rStyle w:val="FontStyle11"/>
          <w:sz w:val="28"/>
          <w:szCs w:val="28"/>
        </w:rPr>
      </w:pPr>
      <w:r w:rsidRPr="00476E8B">
        <w:rPr>
          <w:rStyle w:val="FontStyle1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A233E7" w:rsidRPr="00476E8B" w:rsidRDefault="00A233E7" w:rsidP="00A233E7">
      <w:pPr>
        <w:pStyle w:val="Style6"/>
        <w:widowControl/>
        <w:spacing w:line="240" w:lineRule="auto"/>
        <w:ind w:firstLine="567"/>
        <w:rPr>
          <w:rStyle w:val="FontStyle11"/>
          <w:sz w:val="28"/>
          <w:szCs w:val="28"/>
        </w:rPr>
      </w:pPr>
    </w:p>
    <w:p w:rsidR="00A233E7" w:rsidRPr="00476E8B" w:rsidRDefault="00A233E7" w:rsidP="00A233E7">
      <w:pPr>
        <w:pStyle w:val="Style6"/>
        <w:widowControl/>
        <w:spacing w:line="240" w:lineRule="auto"/>
        <w:ind w:firstLine="567"/>
        <w:rPr>
          <w:rStyle w:val="FontStyle11"/>
          <w:sz w:val="28"/>
          <w:szCs w:val="28"/>
        </w:rPr>
      </w:pPr>
    </w:p>
    <w:p w:rsidR="00A233E7" w:rsidRPr="00476E8B" w:rsidRDefault="00A233E7" w:rsidP="00A233E7">
      <w:pPr>
        <w:pStyle w:val="Style6"/>
        <w:widowControl/>
        <w:spacing w:line="240" w:lineRule="auto"/>
        <w:ind w:firstLine="567"/>
        <w:rPr>
          <w:rStyle w:val="FontStyle11"/>
          <w:sz w:val="28"/>
          <w:szCs w:val="28"/>
        </w:rPr>
      </w:pPr>
    </w:p>
    <w:p w:rsidR="00A233E7" w:rsidRPr="00476E8B" w:rsidRDefault="00A233E7" w:rsidP="00A233E7">
      <w:pPr>
        <w:pStyle w:val="Style6"/>
        <w:widowControl/>
        <w:spacing w:line="240" w:lineRule="auto"/>
        <w:ind w:firstLine="567"/>
        <w:rPr>
          <w:rStyle w:val="FontStyle11"/>
          <w:sz w:val="28"/>
          <w:szCs w:val="28"/>
        </w:rPr>
      </w:pPr>
    </w:p>
    <w:tbl>
      <w:tblPr>
        <w:tblStyle w:val="affe"/>
        <w:tblW w:w="0" w:type="auto"/>
        <w:tblLook w:val="04A0"/>
      </w:tblPr>
      <w:tblGrid>
        <w:gridCol w:w="3369"/>
        <w:gridCol w:w="1415"/>
        <w:gridCol w:w="2392"/>
        <w:gridCol w:w="2392"/>
      </w:tblGrid>
      <w:tr w:rsidR="00A233E7" w:rsidRPr="00F54D74" w:rsidTr="002C0F94">
        <w:tc>
          <w:tcPr>
            <w:tcW w:w="4784" w:type="dxa"/>
            <w:gridSpan w:val="2"/>
            <w:vMerge w:val="restart"/>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Виды параметров и единицы измерения</w:t>
            </w:r>
          </w:p>
        </w:tc>
        <w:tc>
          <w:tcPr>
            <w:tcW w:w="4784" w:type="dxa"/>
            <w:gridSpan w:val="2"/>
          </w:tcPr>
          <w:p w:rsidR="00A233E7" w:rsidRPr="00476E8B" w:rsidRDefault="00A233E7" w:rsidP="002C0F94">
            <w:pPr>
              <w:pStyle w:val="Style6"/>
              <w:widowControl/>
              <w:tabs>
                <w:tab w:val="left" w:pos="1500"/>
              </w:tabs>
              <w:spacing w:line="240" w:lineRule="auto"/>
              <w:ind w:firstLine="567"/>
              <w:rPr>
                <w:rStyle w:val="FontStyle11"/>
                <w:sz w:val="28"/>
                <w:szCs w:val="28"/>
              </w:rPr>
            </w:pPr>
            <w:r w:rsidRPr="00476E8B">
              <w:rPr>
                <w:rStyle w:val="FontStyle11"/>
                <w:sz w:val="28"/>
                <w:szCs w:val="28"/>
              </w:rPr>
              <w:t>Значения параметров применительно к основным разрешенным видам использования недвижимости</w:t>
            </w:r>
          </w:p>
        </w:tc>
      </w:tr>
      <w:tr w:rsidR="00A233E7" w:rsidRPr="00F54D74" w:rsidTr="002C0F94">
        <w:tc>
          <w:tcPr>
            <w:tcW w:w="4784" w:type="dxa"/>
            <w:gridSpan w:val="2"/>
            <w:vMerge/>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 xml:space="preserve">Отдельно стоящий </w:t>
            </w:r>
            <w:r w:rsidRPr="00476E8B">
              <w:rPr>
                <w:rStyle w:val="FontStyle11"/>
                <w:sz w:val="28"/>
                <w:szCs w:val="28"/>
              </w:rPr>
              <w:lastRenderedPageBreak/>
              <w:t>односемейный дом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lastRenderedPageBreak/>
              <w:t xml:space="preserve">Жилая единица на одну </w:t>
            </w:r>
            <w:r w:rsidRPr="00476E8B">
              <w:rPr>
                <w:rStyle w:val="FontStyle11"/>
                <w:sz w:val="28"/>
                <w:szCs w:val="28"/>
              </w:rPr>
              <w:lastRenderedPageBreak/>
              <w:t>семью в блокированном многосемейном доме</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lastRenderedPageBreak/>
              <w:t>Предельные параметры земельных участков:</w:t>
            </w:r>
          </w:p>
        </w:tc>
        <w:tc>
          <w:tcPr>
            <w:tcW w:w="1415" w:type="dxa"/>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Минимальная площадь</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кв. 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400</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250</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Максимальная площадь</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кв. 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1500</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400</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Минимальная ширина вдоль фронта улицы (проезда)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12</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6</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Предельные параметры разрешенного строительства в пределах участков</w:t>
            </w:r>
          </w:p>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Максимальный процент застройки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40.5</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55</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Минимальный отступ строений от боковых границ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а) 1 – при обязательном наличии брандмауэрной стены;</w:t>
            </w:r>
          </w:p>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б) 3 – в иных случаях</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а) 0 – в случаях примыкания к соседним блокам;</w:t>
            </w:r>
          </w:p>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б) 3 – в иных случаях</w:t>
            </w:r>
          </w:p>
        </w:tc>
      </w:tr>
      <w:tr w:rsidR="00A233E7" w:rsidRPr="00F54D74"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Минимальный отступ строений от задней границы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 (если иное не определено линией регулирования застройки)</w:t>
            </w:r>
          </w:p>
        </w:tc>
      </w:tr>
    </w:tbl>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*Материал и тип ограждений между смежными участками, в части занимаемой огородами принимается сетчатое, пропускающее солнечное освещение</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BB7298" w:rsidRDefault="00A233E7" w:rsidP="00A233E7">
      <w:pPr>
        <w:autoSpaceDE w:val="0"/>
        <w:autoSpaceDN w:val="0"/>
        <w:adjustRightInd w:val="0"/>
        <w:ind w:firstLine="567"/>
        <w:jc w:val="both"/>
        <w:rPr>
          <w:b/>
          <w:bCs/>
          <w:iCs/>
          <w:sz w:val="28"/>
          <w:szCs w:val="28"/>
        </w:rPr>
      </w:pPr>
      <w:r w:rsidRPr="00BB7298">
        <w:rPr>
          <w:b/>
          <w:bCs/>
          <w:iCs/>
          <w:sz w:val="28"/>
          <w:szCs w:val="28"/>
        </w:rPr>
        <w:t>Ж1 П. Зона перспективной индивидуальной жилой застройки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перспективной индивидуальной жилой застройки Ж1 П выделена для планируемой, в соответствии с документами территориального планирования Зеленодольского муниципального района и Осиновского сельского поселения, застройки отдельно стоящими индивидуальными жилыми домами приусадебного типа.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 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 1.</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Ж 2. Зона среднеэтажной застройки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среднеэтажной застройки Ж2 предназначена для размещения жилых домов, разделенных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многоквартирные жилые дома высотой не выше восьми надземных этажей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придомовыми участками;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многоквартирные жилые дома высотой не выше восьми надземных этажей без участков;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детские сады, иные объекты дошкольного воспитания;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школы начальные и средние;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пункты оказания первой медицинской помощи;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спортплощадки;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залы, клубы многоцелевого и специализированного назначения с ограничением по времени работы.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хозяйственные постройки;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сады, огороды, палисадники;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 (гидранты, резервуары, противопожарные водоемы);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для сбора мусора;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детские площадки, площадки для отдыха, спортивных занятий;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для индивидуальных легковых автомобилей (встроенно-пристроенные, подземные, полуподземные);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автостоянки для временного хранения индивидуальных легковых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автомобилей (парковки);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подземные и полуподземные автостоянки для временного хранения индивидуальных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гостевые (бесплатные) автостоянки для временного хранения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индивидуальных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магазины товаров первой необходимости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приемные пункты прачечных и химчисток;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 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амбулаторно-поликлинические учреждения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спортзалы, залы рекреации (с бассейном или без);</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ветлечебницы без постоянного содержания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общественные резервуары для хранения воды;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жилищно-эксплуатационные и аварийно-диспетчерские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коллективные овощные погреба;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парковки перед объектами обслуживающих и коммерческих видов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легковых автомобилей до 5 постов (без малярно- жестяных работ);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и спутниковой связи.</w:t>
      </w:r>
    </w:p>
    <w:p w:rsidR="00A233E7" w:rsidRPr="00476E8B" w:rsidRDefault="00A233E7" w:rsidP="00A233E7">
      <w:pPr>
        <w:pStyle w:val="Style6"/>
        <w:widowControl/>
        <w:spacing w:line="240" w:lineRule="auto"/>
        <w:ind w:firstLine="567"/>
        <w:rPr>
          <w:rStyle w:val="FontStyle11"/>
          <w:sz w:val="28"/>
          <w:szCs w:val="28"/>
        </w:rPr>
      </w:pPr>
      <w:r w:rsidRPr="00476E8B">
        <w:rPr>
          <w:rStyle w:val="FontStyle1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A233E7" w:rsidRPr="00476E8B" w:rsidRDefault="00A233E7" w:rsidP="00A233E7">
      <w:pPr>
        <w:pStyle w:val="Style6"/>
        <w:widowControl/>
        <w:spacing w:line="240" w:lineRule="auto"/>
        <w:ind w:firstLine="567"/>
        <w:rPr>
          <w:rStyle w:val="FontStyle11"/>
          <w:sz w:val="28"/>
          <w:szCs w:val="28"/>
        </w:rPr>
      </w:pPr>
    </w:p>
    <w:tbl>
      <w:tblPr>
        <w:tblStyle w:val="affe"/>
        <w:tblW w:w="0" w:type="auto"/>
        <w:tblLook w:val="04A0"/>
      </w:tblPr>
      <w:tblGrid>
        <w:gridCol w:w="3369"/>
        <w:gridCol w:w="1415"/>
        <w:gridCol w:w="2392"/>
        <w:gridCol w:w="2616"/>
      </w:tblGrid>
      <w:tr w:rsidR="00A233E7" w:rsidRPr="00F54D74" w:rsidTr="002C0F94">
        <w:tc>
          <w:tcPr>
            <w:tcW w:w="4784" w:type="dxa"/>
            <w:gridSpan w:val="2"/>
            <w:vMerge w:val="restart"/>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Виды параметров и единицы измерения</w:t>
            </w:r>
          </w:p>
        </w:tc>
        <w:tc>
          <w:tcPr>
            <w:tcW w:w="4784" w:type="dxa"/>
            <w:gridSpan w:val="2"/>
          </w:tcPr>
          <w:p w:rsidR="00A233E7" w:rsidRPr="00476E8B" w:rsidRDefault="00A233E7" w:rsidP="002C0F94">
            <w:pPr>
              <w:pStyle w:val="Style6"/>
              <w:widowControl/>
              <w:tabs>
                <w:tab w:val="left" w:pos="1500"/>
              </w:tabs>
              <w:spacing w:line="240" w:lineRule="auto"/>
              <w:ind w:firstLine="567"/>
              <w:rPr>
                <w:rStyle w:val="FontStyle11"/>
                <w:sz w:val="28"/>
                <w:szCs w:val="28"/>
              </w:rPr>
            </w:pPr>
            <w:r w:rsidRPr="00476E8B">
              <w:rPr>
                <w:rStyle w:val="FontStyle11"/>
                <w:sz w:val="28"/>
                <w:szCs w:val="28"/>
              </w:rPr>
              <w:t>Значения параметров применительно к основным разрешенным видам использования недвижимости</w:t>
            </w:r>
          </w:p>
        </w:tc>
      </w:tr>
      <w:tr w:rsidR="00A233E7" w:rsidRPr="00F54D74" w:rsidTr="002C0F94">
        <w:tc>
          <w:tcPr>
            <w:tcW w:w="4784" w:type="dxa"/>
            <w:gridSpan w:val="2"/>
            <w:vMerge/>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Жилая единица на одну семью в блокированном доме</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Многоквартирные дома не выше 4 этажей</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Предельные параметры земельных участков:</w:t>
            </w:r>
          </w:p>
        </w:tc>
        <w:tc>
          <w:tcPr>
            <w:tcW w:w="1415" w:type="dxa"/>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Минимальная площадь</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кв. 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250</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400</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Максимальная площадь</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кв. 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400</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1000</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Минимальная ширина вдоль фронта улицы (проезда)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6</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27</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 xml:space="preserve">Предельные </w:t>
            </w:r>
            <w:r w:rsidRPr="00476E8B">
              <w:rPr>
                <w:rStyle w:val="FontStyle11"/>
                <w:sz w:val="28"/>
                <w:szCs w:val="28"/>
              </w:rPr>
              <w:lastRenderedPageBreak/>
              <w:t>параметры разрешенного строительства в пределах участков</w:t>
            </w:r>
          </w:p>
        </w:tc>
        <w:tc>
          <w:tcPr>
            <w:tcW w:w="1415" w:type="dxa"/>
          </w:tcPr>
          <w:p w:rsidR="00A233E7" w:rsidRPr="00476E8B" w:rsidRDefault="00A233E7" w:rsidP="002C0F94">
            <w:pPr>
              <w:pStyle w:val="Style6"/>
              <w:widowControl/>
              <w:spacing w:line="240" w:lineRule="auto"/>
              <w:ind w:firstLine="567"/>
              <w:rPr>
                <w:rStyle w:val="FontStyle11"/>
                <w:sz w:val="28"/>
                <w:szCs w:val="28"/>
              </w:rPr>
            </w:pP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lastRenderedPageBreak/>
              <w:t>Максимальный процент застройки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50</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33</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3</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Минимальные отступы строений от боковых границ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а) 0 – в случаях примыкания к соседним блокам (при обязательном наличии брандмауэрных стен);</w:t>
            </w:r>
          </w:p>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б) 3 – в иных случаях</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6</w:t>
            </w:r>
          </w:p>
        </w:tc>
      </w:tr>
      <w:tr w:rsidR="00A233E7" w:rsidRPr="00476E8B" w:rsidTr="002C0F94">
        <w:tc>
          <w:tcPr>
            <w:tcW w:w="3369"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Минимальный отступ строений от задней границы участка</w:t>
            </w:r>
          </w:p>
        </w:tc>
        <w:tc>
          <w:tcPr>
            <w:tcW w:w="1415"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м.</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5 (если иное не определено линией регулирования застройки)</w:t>
            </w:r>
          </w:p>
        </w:tc>
        <w:tc>
          <w:tcPr>
            <w:tcW w:w="2392" w:type="dxa"/>
          </w:tcPr>
          <w:p w:rsidR="00A233E7" w:rsidRPr="00476E8B" w:rsidRDefault="00A233E7" w:rsidP="002C0F94">
            <w:pPr>
              <w:pStyle w:val="Style6"/>
              <w:widowControl/>
              <w:spacing w:line="240" w:lineRule="auto"/>
              <w:ind w:firstLine="567"/>
              <w:rPr>
                <w:rStyle w:val="FontStyle11"/>
                <w:sz w:val="28"/>
                <w:szCs w:val="28"/>
              </w:rPr>
            </w:pPr>
            <w:r w:rsidRPr="00476E8B">
              <w:rPr>
                <w:rStyle w:val="FontStyle11"/>
                <w:sz w:val="28"/>
                <w:szCs w:val="28"/>
              </w:rPr>
              <w:t>6</w:t>
            </w:r>
          </w:p>
        </w:tc>
      </w:tr>
    </w:tbl>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*Материал и тип ограждений между смежными участками, в части занимаемой огородами принимается сетчатое, пропускающее солнечное освещение</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Ж2 П. Зона перспективной среднеэтажной жилой застройки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Зона перспективной среднеэтажной жилой застройки Ж2 П выделена для планируемой застройки, в соответствии с документами территориального планирования Зеленодольского муниципального района и Осиновского сельского поселения. </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 2П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 2.</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lastRenderedPageBreak/>
        <w:t>Ж3. Зона многоэтажной жилой застройки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многоэтажной жилой застройки Ж3 выделена для размещения жилых домов, разделенных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Допускается широкий спектр услуг местного значения, некоммерческие коммунальные предприятия, а также площадки для отдыха, игр, спортивные площадки.</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многоквартирные жилые дома высотой девять и выше этажей;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детские сады, иные объекты дошкольного воспитания;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школы начальные и средние;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детские, спортивные, хозяйственные, отдыха;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поликлиники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магазины товаров первой необходимости (общей площадью не более 600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обслуживания населения (предприятия по ремонту бытовой техники, парикмахерские, ателье, библиотеки и др.);</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почтовые отделения;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телефонные и телеграфные станции;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спортзалы, спортклубы, залы рекреации (с бассейном или без);</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спортивные площадки, теннисные корты.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встроенные в жилые дома;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жилищно-эксплуатационные и аварийно-диспетчерские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для сбора мусора;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парковки перед объектами культурных, обслуживающих и коммерческих видов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многоквартирные жилые дома до 8-ми этажей;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жилые дома для малосемейных гостиничного типа;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гостиницы, общежития;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офисы на 1-2 этажах жилых домов общей площадью не более 400 кв.м (кроме жилых домов, расположенных внутри жилых кварталов);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интернаты для престарелых и инвалидов, дома ребенка, приюты, ночлежные дома;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клубы многоцелевого и специализированного использования с ограничением по времени работы);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компьютерные центры, интернет-кафе;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 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кафе, закусочные, бары, рестораны, в том числе на 1-2 этажах многоэтажных жилых домов;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бани;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общественные туалеты;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надземные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АЗС (с установкой не более 3 ТРК для заправки легкового автотранспорта жидким топливом и организацией санитарно-защитной зоны не менее 50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легковых автомобилей до 5 постов (без малярно- жестяных работ);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и спутниковой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площадки для выгула собак.</w:t>
      </w:r>
    </w:p>
    <w:p w:rsidR="00A233E7" w:rsidRPr="00476E8B" w:rsidRDefault="00A233E7" w:rsidP="00A233E7">
      <w:pPr>
        <w:pStyle w:val="Style6"/>
        <w:widowControl/>
        <w:spacing w:line="240" w:lineRule="auto"/>
        <w:ind w:firstLine="567"/>
        <w:rPr>
          <w:rStyle w:val="FontStyle11"/>
          <w:sz w:val="28"/>
          <w:szCs w:val="28"/>
        </w:rPr>
      </w:pPr>
      <w:r w:rsidRPr="00476E8B">
        <w:rPr>
          <w:rStyle w:val="FontStyle1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A233E7" w:rsidRPr="00476E8B" w:rsidRDefault="00A233E7" w:rsidP="00A233E7">
      <w:pPr>
        <w:pStyle w:val="Style6"/>
        <w:widowControl/>
        <w:spacing w:line="240" w:lineRule="auto"/>
        <w:ind w:firstLine="567"/>
        <w:rPr>
          <w:rStyle w:val="FontStyle11"/>
          <w:sz w:val="28"/>
          <w:szCs w:val="28"/>
        </w:rPr>
      </w:pPr>
    </w:p>
    <w:tbl>
      <w:tblPr>
        <w:tblStyle w:val="affe"/>
        <w:tblW w:w="0" w:type="auto"/>
        <w:tblLook w:val="04A0"/>
      </w:tblPr>
      <w:tblGrid>
        <w:gridCol w:w="3369"/>
        <w:gridCol w:w="1415"/>
        <w:gridCol w:w="2392"/>
        <w:gridCol w:w="2392"/>
      </w:tblGrid>
      <w:tr w:rsidR="00A233E7" w:rsidRPr="00F54D74" w:rsidTr="002C0F94">
        <w:tc>
          <w:tcPr>
            <w:tcW w:w="4784" w:type="dxa"/>
            <w:gridSpan w:val="2"/>
            <w:vMerge w:val="restart"/>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Виды параметров и единицы измерения</w:t>
            </w:r>
          </w:p>
        </w:tc>
        <w:tc>
          <w:tcPr>
            <w:tcW w:w="4784" w:type="dxa"/>
            <w:gridSpan w:val="2"/>
          </w:tcPr>
          <w:p w:rsidR="00A233E7" w:rsidRPr="00476E8B" w:rsidRDefault="00A233E7" w:rsidP="002C0F94">
            <w:pPr>
              <w:pStyle w:val="Style6"/>
              <w:widowControl/>
              <w:tabs>
                <w:tab w:val="left" w:pos="1500"/>
              </w:tabs>
              <w:spacing w:line="240" w:lineRule="auto"/>
              <w:ind w:firstLine="0"/>
              <w:rPr>
                <w:rStyle w:val="FontStyle11"/>
                <w:sz w:val="28"/>
                <w:szCs w:val="28"/>
              </w:rPr>
            </w:pPr>
            <w:r w:rsidRPr="00476E8B">
              <w:rPr>
                <w:rStyle w:val="FontStyle11"/>
                <w:sz w:val="28"/>
                <w:szCs w:val="28"/>
              </w:rPr>
              <w:t>Значения параметров применительно к основным разрешенным видам использования недвижимости</w:t>
            </w:r>
          </w:p>
        </w:tc>
      </w:tr>
      <w:tr w:rsidR="00A233E7" w:rsidRPr="00476E8B" w:rsidTr="002C0F94">
        <w:tc>
          <w:tcPr>
            <w:tcW w:w="4784" w:type="dxa"/>
            <w:gridSpan w:val="2"/>
            <w:vMerge/>
          </w:tcPr>
          <w:p w:rsidR="00A233E7" w:rsidRPr="00476E8B" w:rsidRDefault="00A233E7" w:rsidP="002C0F94">
            <w:pPr>
              <w:pStyle w:val="Style6"/>
              <w:widowControl/>
              <w:spacing w:line="240" w:lineRule="auto"/>
              <w:ind w:firstLine="0"/>
              <w:rPr>
                <w:rStyle w:val="FontStyle11"/>
                <w:sz w:val="28"/>
                <w:szCs w:val="28"/>
              </w:rPr>
            </w:pP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Многоквартирные дома в 5-10 этажей</w:t>
            </w:r>
          </w:p>
          <w:p w:rsidR="00A233E7" w:rsidRPr="00476E8B" w:rsidRDefault="00A233E7" w:rsidP="002C0F94">
            <w:pPr>
              <w:pStyle w:val="Style6"/>
              <w:widowControl/>
              <w:spacing w:line="240" w:lineRule="auto"/>
              <w:ind w:firstLine="0"/>
              <w:rPr>
                <w:rStyle w:val="FontStyle11"/>
                <w:sz w:val="28"/>
                <w:szCs w:val="28"/>
              </w:rPr>
            </w:pP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Предельные параметры земельных участков:</w:t>
            </w:r>
          </w:p>
        </w:tc>
        <w:tc>
          <w:tcPr>
            <w:tcW w:w="1415" w:type="dxa"/>
          </w:tcPr>
          <w:p w:rsidR="00A233E7" w:rsidRPr="00476E8B" w:rsidRDefault="00A233E7" w:rsidP="002C0F94">
            <w:pPr>
              <w:pStyle w:val="Style6"/>
              <w:widowControl/>
              <w:spacing w:line="240" w:lineRule="auto"/>
              <w:ind w:firstLine="0"/>
              <w:rPr>
                <w:rStyle w:val="FontStyle11"/>
                <w:sz w:val="28"/>
                <w:szCs w:val="28"/>
              </w:rPr>
            </w:pPr>
          </w:p>
        </w:tc>
        <w:tc>
          <w:tcPr>
            <w:tcW w:w="2392" w:type="dxa"/>
          </w:tcPr>
          <w:p w:rsidR="00A233E7" w:rsidRPr="00476E8B" w:rsidRDefault="00A233E7" w:rsidP="002C0F94">
            <w:pPr>
              <w:pStyle w:val="Style6"/>
              <w:widowControl/>
              <w:spacing w:line="240" w:lineRule="auto"/>
              <w:ind w:firstLine="0"/>
              <w:rPr>
                <w:rStyle w:val="FontStyle11"/>
                <w:sz w:val="28"/>
                <w:szCs w:val="28"/>
              </w:rPr>
            </w:pPr>
          </w:p>
        </w:tc>
        <w:tc>
          <w:tcPr>
            <w:tcW w:w="2392" w:type="dxa"/>
          </w:tcPr>
          <w:p w:rsidR="00A233E7" w:rsidRPr="00476E8B" w:rsidRDefault="00A233E7" w:rsidP="002C0F94">
            <w:pPr>
              <w:pStyle w:val="Style6"/>
              <w:widowControl/>
              <w:spacing w:line="240" w:lineRule="auto"/>
              <w:ind w:firstLine="0"/>
              <w:rPr>
                <w:rStyle w:val="FontStyle11"/>
                <w:sz w:val="28"/>
                <w:szCs w:val="28"/>
              </w:rPr>
            </w:pP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Минимальная площадь</w:t>
            </w:r>
          </w:p>
        </w:tc>
        <w:tc>
          <w:tcPr>
            <w:tcW w:w="1415"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кв. м.</w:t>
            </w: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1800</w:t>
            </w: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Минимальная ширина вдоль фронта улицы (проезда)</w:t>
            </w:r>
          </w:p>
        </w:tc>
        <w:tc>
          <w:tcPr>
            <w:tcW w:w="1415"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w:t>
            </w: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48</w:t>
            </w: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Предельные параметры разрешенного строительства в пределах участков</w:t>
            </w:r>
          </w:p>
        </w:tc>
        <w:tc>
          <w:tcPr>
            <w:tcW w:w="1415" w:type="dxa"/>
          </w:tcPr>
          <w:p w:rsidR="00A233E7" w:rsidRPr="00476E8B" w:rsidRDefault="00A233E7" w:rsidP="002C0F94">
            <w:pPr>
              <w:pStyle w:val="Style6"/>
              <w:widowControl/>
              <w:spacing w:line="240" w:lineRule="auto"/>
              <w:ind w:firstLine="0"/>
              <w:rPr>
                <w:rStyle w:val="FontStyle11"/>
                <w:sz w:val="28"/>
                <w:szCs w:val="28"/>
              </w:rPr>
            </w:pP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w:t>
            </w: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Максимальный процент застройки участка</w:t>
            </w:r>
          </w:p>
        </w:tc>
        <w:tc>
          <w:tcPr>
            <w:tcW w:w="1415"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w:t>
            </w: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23</w:t>
            </w:r>
          </w:p>
        </w:tc>
      </w:tr>
      <w:tr w:rsidR="00A233E7" w:rsidRPr="00476E8B" w:rsidTr="002C0F94">
        <w:tc>
          <w:tcPr>
            <w:tcW w:w="3369"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15" w:type="dxa"/>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м.</w:t>
            </w:r>
          </w:p>
        </w:tc>
        <w:tc>
          <w:tcPr>
            <w:tcW w:w="4784" w:type="dxa"/>
            <w:gridSpan w:val="2"/>
          </w:tcPr>
          <w:p w:rsidR="00A233E7" w:rsidRPr="00476E8B" w:rsidRDefault="00A233E7" w:rsidP="002C0F94">
            <w:pPr>
              <w:pStyle w:val="Style6"/>
              <w:widowControl/>
              <w:spacing w:line="240" w:lineRule="auto"/>
              <w:ind w:firstLine="0"/>
              <w:rPr>
                <w:rStyle w:val="FontStyle11"/>
                <w:sz w:val="28"/>
                <w:szCs w:val="28"/>
              </w:rPr>
            </w:pPr>
            <w:r w:rsidRPr="00476E8B">
              <w:rPr>
                <w:rStyle w:val="FontStyle11"/>
                <w:sz w:val="28"/>
                <w:szCs w:val="28"/>
              </w:rPr>
              <w:t>3</w:t>
            </w:r>
          </w:p>
        </w:tc>
      </w:tr>
    </w:tbl>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Ж3 П. Зона перспективной многоэтажной жилой застройки</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Зона перспективной многоэтажной жилой застройки Ж3 П выделена для планируемой застройки, в соответствии с документами территориального </w:t>
      </w:r>
      <w:r w:rsidRPr="00476E8B">
        <w:rPr>
          <w:bCs/>
          <w:iCs/>
          <w:sz w:val="28"/>
          <w:szCs w:val="28"/>
        </w:rPr>
        <w:lastRenderedPageBreak/>
        <w:t>планирования Зеленодольского муниципального района и Осиновского сельского поселения.</w:t>
      </w:r>
    </w:p>
    <w:p w:rsidR="00A233E7"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Ж3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 3.</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BB7298">
        <w:rPr>
          <w:b/>
          <w:bCs/>
          <w:iCs/>
          <w:sz w:val="28"/>
          <w:szCs w:val="28"/>
        </w:rPr>
        <w:t>Градостроительные регламенты. Общественно-деловые зоны</w:t>
      </w:r>
    </w:p>
    <w:p w:rsidR="00A233E7" w:rsidRPr="00BB7298"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 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транспорта, объектов делового, финансового назначения, иных объектов, связанных с обеспечением жизнедеятельности граждан.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BB7298">
        <w:rPr>
          <w:b/>
          <w:bCs/>
          <w:iCs/>
          <w:sz w:val="28"/>
          <w:szCs w:val="28"/>
        </w:rPr>
        <w:t>ОД 1. Многофункциональная общественно-деловая зона</w:t>
      </w:r>
    </w:p>
    <w:p w:rsidR="00A233E7" w:rsidRPr="00BB7298"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Общественно-деловая зона ОД 1 выделена для обеспечения правовых условий формирования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предназначена для размещения объектов культуры, торговли, общественного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питания, бытового обслуживания, а также образовательных учреждений, культовых зданий.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многоквартирные жилые дома с использованием первого этажа для занятий бизнесом, торговлей и другими видами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-административно-хозяйственные, деловые, общественные учреждения и организации;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-многофункциональные деловые и обслуживающие здания;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-офисы;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-кредитно-финансовые учреждения;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-судебные и юридические органы;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-проектные, научно-исследовательские и изыскательские организации, не требующие создания санитарно-защитной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-гостиницы;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-информационные туристические центры;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-физкультурно-оздоровительные сооружения;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-плавательные бассейны;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-спортивные залы;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-учреждения высшего и среднего специального образования;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-учреждения культуры и искусства;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-музеи, выставочные залы, галереи;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-магазины;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-рынки;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-предприятия общественного питания;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-объекты бытового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-центральные предприятия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-учреждения жилищно-коммунального хозяйства;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-пожарные части;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-ветлечебницы без содержания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-пункты оказания первой медицинской помощи.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автостоянки для временного хранения легкового автотранспорта (гостевые, открытые,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подземные и полуподземные, многоэтажные).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-детские площадки, площадки для отдыха;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-площадки для выгула собак;</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-хозяйственные площадки;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-встроенно-пристроенные обслуживающие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-многофункциональные общественно-жилые здания (административные,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обслуживающие и деловые объекты в комплексе с жилыми зданиями);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-конфессиональные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торговые комплексы;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-торгово-выставочные комплексы;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-временные торговые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-гаражи индивидуальных легковых автомобилей (подземные, полуподземные,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многоэтажные, встроенные или встроенно-пристроенные);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-автостоянки для постоянного хранения индивидуальных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-АЗС.</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ОД1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r w:rsidRPr="00476E8B">
        <w:rPr>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Pr="00794F92" w:rsidRDefault="00A233E7" w:rsidP="00A233E7">
      <w:pPr>
        <w:autoSpaceDE w:val="0"/>
        <w:autoSpaceDN w:val="0"/>
        <w:adjustRightInd w:val="0"/>
        <w:ind w:firstLine="567"/>
        <w:jc w:val="both"/>
        <w:rPr>
          <w:b/>
          <w:bCs/>
          <w:iCs/>
          <w:sz w:val="28"/>
          <w:szCs w:val="28"/>
        </w:rPr>
      </w:pPr>
      <w:r w:rsidRPr="00794F92">
        <w:rPr>
          <w:b/>
          <w:bCs/>
          <w:iCs/>
          <w:sz w:val="28"/>
          <w:szCs w:val="28"/>
        </w:rPr>
        <w:t>ОД</w:t>
      </w:r>
      <w:r>
        <w:rPr>
          <w:b/>
          <w:bCs/>
          <w:iCs/>
          <w:sz w:val="28"/>
          <w:szCs w:val="28"/>
        </w:rPr>
        <w:t xml:space="preserve"> </w:t>
      </w:r>
      <w:r w:rsidRPr="00794F92">
        <w:rPr>
          <w:b/>
          <w:bCs/>
          <w:iCs/>
          <w:sz w:val="28"/>
          <w:szCs w:val="28"/>
        </w:rPr>
        <w:t>1 П. Перспективная многофункциональная общественно-деловая зона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Перспективная многофункциональная общественно-деловая зона выделена 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соответствии с документами территориального планирования Зеленодольского муниципального района и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ОД1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ОД 1.</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794F92">
        <w:rPr>
          <w:b/>
          <w:bCs/>
          <w:iCs/>
          <w:sz w:val="28"/>
          <w:szCs w:val="28"/>
        </w:rPr>
        <w:t>ОД 2. Зона размещения объектов здравоохранения</w:t>
      </w:r>
    </w:p>
    <w:p w:rsidR="00A233E7" w:rsidRPr="00794F92"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объектов здравоохранения и социального назначения ОД2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-стационары;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-амбулаторно-поликлинические учреждения;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-станции скорой помощи;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-ФАП;</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-пункты оказания первой медицинской помощи;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-учреждения социальной защиты.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-гаражи ведомственных легковых автомобилей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-автостоянки для временного хранения индивидуальных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(открытые, подземные, полуподземные, многоэтажные).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-стационары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-специальные учреждения социальной защиты;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-конфессиональные объекты.</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ОД2,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r w:rsidRPr="00476E8B">
        <w:rPr>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Pr="00794F92" w:rsidRDefault="00A233E7" w:rsidP="00A233E7">
      <w:pPr>
        <w:autoSpaceDE w:val="0"/>
        <w:autoSpaceDN w:val="0"/>
        <w:adjustRightInd w:val="0"/>
        <w:ind w:firstLine="567"/>
        <w:jc w:val="center"/>
        <w:rPr>
          <w:b/>
          <w:bCs/>
          <w:iCs/>
          <w:sz w:val="28"/>
          <w:szCs w:val="28"/>
        </w:rPr>
      </w:pPr>
      <w:r w:rsidRPr="00794F92">
        <w:rPr>
          <w:b/>
          <w:bCs/>
          <w:iCs/>
          <w:sz w:val="28"/>
          <w:szCs w:val="28"/>
        </w:rPr>
        <w:t>Градостроительные регламенты. Производственные и коммунальные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lastRenderedPageBreak/>
        <w:t>П 1. Зона производственно-коммунальных объектов I–II класса опасности</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объектов I–II класса опасности П 1 выделена для обеспечения правовых условий формирования промышленных и производственно-коммунальных предприятий 1 и 2 класса опасности, имеющих санитарно-защитную зону 1000 м и 500 м, деятельность которых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промышленные и коммунально-складские предприятия I–II класса опасности, требующие большегрузного транспорта;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складского назначения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технического и инженерного обеспечения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свиноводческие комплексы;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птицефабрики;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комплексы крупного рогатого скота;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звероводческие фермы (норки, лисы и др.);</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производственно-лабораторные корпуса;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офисы, административные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и автостоянки для постоянного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автомобилей, авторемонтные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складского назначения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технического и инженерного обеспечения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автостоянки для временного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проектные, научно-исследовательские, конструкторские и изыскательские организации, связанные с обслуживанием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 населения, магазины мелкорозничной торговли площадью до 150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и автостоянки для постоянного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санитарно-технические сооружения и установки коммунального назначения, склады временного хранения утильсырья.</w:t>
      </w:r>
    </w:p>
    <w:p w:rsidR="00A233E7" w:rsidRPr="00476E8B" w:rsidRDefault="00A233E7" w:rsidP="00A233E7">
      <w:pPr>
        <w:autoSpaceDE w:val="0"/>
        <w:autoSpaceDN w:val="0"/>
        <w:adjustRightInd w:val="0"/>
        <w:ind w:firstLine="567"/>
        <w:jc w:val="both"/>
        <w:rPr>
          <w:b/>
          <w:sz w:val="28"/>
          <w:szCs w:val="28"/>
        </w:rPr>
      </w:pPr>
      <w:r w:rsidRPr="00476E8B">
        <w:rPr>
          <w:rStyle w:val="FontStyle11"/>
          <w:sz w:val="28"/>
          <w:szCs w:val="28"/>
        </w:rPr>
        <w:lastRenderedPageBreak/>
        <w:t xml:space="preserve">Для зоны П1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П 2. Зона производственно-коммунальных объектов III класса опасности</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объектов III класса опасности П 2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300 м. Допускаются некоторые коммерческие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промышленные предприятия и коммунально-складские объекты III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производственные базы и складские помещения строительных и других предприятий, требующие большегрузного транспорта;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автотранспортные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фермы крупного рогатого скота (всех специализаций), овцеводческие, коневодческие;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фермы птицеводческие;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автобусные парки;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и автостоянки для постоянного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автомобилей, авторемонтные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складского назначения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технического и инженерного обеспечения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офисы, административные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проектные, научно-исследовательские, конструкторские и изыскательские организации 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лаборатории;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пожарные части;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автостоянки для временного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санитарно-технические сооружения и установки коммунального назначения, склады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временного хранения утильсырья;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профессионально-технические учебные заведения для обучения лиц старше 18 лет по профилю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поликлиники для обслуживания персонала размещенных в зоне производственных и коммунальных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отдельно стоящие объекты бытового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 населения, магазины мелкорозничной торговли площадью до 150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предприятия общественного питания (кафе, столовые, буфеты), связанные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непосредственным обслуживанием производственных и промышленных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ветеринарные лечебницы с содержанием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ветеринарные приемные пункты;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спутниковой связи.</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П2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П 3. Зона производственно-коммунальных объектов IV класса опасности</w:t>
      </w:r>
    </w:p>
    <w:p w:rsidR="00A233E7" w:rsidRPr="00794F92"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объектов IV класса опасности П 3 выделена для обеспечения правовых условий формирования коммунально-производственных предприятий не выше IV класса опасности, имеющих санитарно-защитную зону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промышленные предприятия и коммунально-складские объекты IV класса опасности;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производственные базы и складские помещения строительных и других предприятий, требующие большегрузного транспорта;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АЗС;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хозяйства с содержанием животных (свинарники, коровники, питомники, конюшни, зверофермы) до 100 голов;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и автостоянки для постоянного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автомобилей, авторемонтные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складского назначения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объекты технического и инженерного обеспечения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офисы, административные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проектные, научно-исследовательские, конструкторские и изыскательские организации и лаборатории;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пожарные части;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автостоянки для временного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санитарно-технические сооружения и установки коммунального назначения, склады временного хранения утильсырья;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профессионально-технические учебные заведения для обучения лиц старше 18 лет по профилю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поликлиники для обслуживания персонала размещенных в зоне производственных и коммунальных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отдельно стоящие объекты бытового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 населения, магазины мелкорозничной торговли площадью до 150 кв.м;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предприятия общественного питания (кафе, столовые, буфеты), связанные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непосредственным обслуживанием производственных и промышленных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ветеринарные лечебницы с содержанием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ветеринарные приемные пункты;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спутниковой связи.</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П3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
          <w:bCs/>
          <w:iCs/>
          <w:sz w:val="28"/>
          <w:szCs w:val="28"/>
        </w:rPr>
      </w:pPr>
      <w:r w:rsidRPr="00794F92">
        <w:rPr>
          <w:b/>
          <w:bCs/>
          <w:iCs/>
          <w:sz w:val="28"/>
          <w:szCs w:val="28"/>
        </w:rPr>
        <w:t>П3 П. Зона перспективных производственно-коммунальных объектов IV класса опасности.</w:t>
      </w:r>
    </w:p>
    <w:p w:rsidR="00A233E7" w:rsidRPr="00794F92" w:rsidRDefault="00A233E7" w:rsidP="00A233E7">
      <w:pPr>
        <w:autoSpaceDE w:val="0"/>
        <w:autoSpaceDN w:val="0"/>
        <w:adjustRightInd w:val="0"/>
        <w:ind w:firstLine="567"/>
        <w:jc w:val="both"/>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перспективных производственно-коммунальных объектов V класса опасности выделена в соответствии с документами территориального планирования Зеленодольского муниципального района и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xml:space="preserve">Виды разрешенного использования земельных участков и объектов капитального строительства, предельные параметры разрешенного </w:t>
      </w:r>
      <w:r w:rsidRPr="00476E8B">
        <w:rPr>
          <w:bCs/>
          <w:iCs/>
          <w:sz w:val="28"/>
          <w:szCs w:val="28"/>
        </w:rPr>
        <w:lastRenderedPageBreak/>
        <w:t>использования, требования к застройке земельных участков для зоны П3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П 3.</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П 4. Зона производственно-коммунальных объектов V класса опасности</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объектов V класса опасности П 4 выделена для обеспечения правовых условий формирования коммунально-производственных предприятий и складских баз V класса опасности, имеющих санитарно-защитную зону 50 м, с низкими уровнями шума и загрязнения.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коммунально-складские и производственные предприятия V класса опасности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хозяйства с содержанием животных (свинарники, коровники, питомники, конюшни, зверофермы) до 50 голов;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гаражи боксового типа, многоэтажные, подземные и наземные гаражи, автостоянки на отдельном земельном участке;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станции технического обслуживания легковых автомобилей до 5 постов (без малярно- жестяных работ);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складского назначения различного профиля;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технического и инженерного обеспечения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санитарно-технические сооружения и установки коммунального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офисы, административные службы;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предприятия оптовой, мелкооптовой торговли и магазины розничной торговли по продаже товаров собственного производства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пожарные части;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открытые стоянки краткосрочного хранения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автостоянки для временного хранения грузовых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киоски, лоточная торговля, временные павильоны розничной торговли и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спортплощадки, площадки отдыха для персонала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предприятия общественного питания (кафе, столовые, буфеты), связанные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непосредственным обслуживанием производственных и промышленных 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 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отдельно стоящие объекты бытового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питомники растений для озеленения промышленных территорий и санитарно-защитных зон;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ветеринарные приемные пункты;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антенны сотовой, радиорелейной, спутниковой связи.</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П4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П4 П. Зона перспективных производственно-коммунальных объектов V класса опасности</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перспективных производственно-коммунальных объектов V класса опасности выделена в соответствии с документами территориального планирования Зеленодольского муниципального района и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П4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П 4.</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И 1. Зона объектов транспортной инфраструктуры</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объектов транспортной инфраструктуры И 1 выделена для размещения объектов транспортной инфраструктуры, в том числе сооружения и коммуникации автомобильного, воздушного, трубопроводного транспорта и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сооружения и коммуникации трубопроводного транспорта;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сооружения и коммуникации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магазины;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предприятия общественного питания.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-временные торговые объекты.</w:t>
      </w:r>
    </w:p>
    <w:p w:rsidR="00A233E7" w:rsidRPr="00476E8B" w:rsidRDefault="00A233E7" w:rsidP="00A233E7">
      <w:pPr>
        <w:autoSpaceDE w:val="0"/>
        <w:autoSpaceDN w:val="0"/>
        <w:adjustRightInd w:val="0"/>
        <w:ind w:firstLine="567"/>
        <w:jc w:val="both"/>
        <w:rPr>
          <w:bCs/>
          <w:iCs/>
          <w:sz w:val="28"/>
          <w:szCs w:val="28"/>
        </w:rPr>
      </w:pPr>
      <w:r w:rsidRPr="00476E8B">
        <w:rPr>
          <w:rStyle w:val="FontStyle11"/>
          <w:sz w:val="28"/>
          <w:szCs w:val="28"/>
        </w:rPr>
        <w:t xml:space="preserve">Для зоны И1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И1 П. Зона перспективных объектов транспортной инфраструктуры</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перспективных объектов транспортной инфраструктуры выделена в соответствии с документами территориального планирования Зеленодольского муниципального района и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И1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И 1.</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И 2. Зона объектов инженерной инфраструктуры</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объектов И 2 выделена для размещения крупных объектов инженерной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p w:rsidR="00A233E7" w:rsidRPr="00476E8B" w:rsidRDefault="00A233E7" w:rsidP="00A233E7">
      <w:pPr>
        <w:autoSpaceDE w:val="0"/>
        <w:autoSpaceDN w:val="0"/>
        <w:adjustRightInd w:val="0"/>
        <w:ind w:firstLine="567"/>
        <w:jc w:val="both"/>
        <w:rPr>
          <w:b/>
          <w:sz w:val="28"/>
          <w:szCs w:val="28"/>
        </w:rPr>
      </w:pPr>
      <w:r w:rsidRPr="00476E8B">
        <w:rPr>
          <w:rStyle w:val="FontStyle11"/>
          <w:sz w:val="28"/>
          <w:szCs w:val="28"/>
        </w:rPr>
        <w:t xml:space="preserve">Для зоны И2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Градостроительные регламенты. Зоны сельскохозяйственного назначения</w:t>
      </w:r>
    </w:p>
    <w:p w:rsidR="00A233E7" w:rsidRPr="00794F92" w:rsidRDefault="00A233E7" w:rsidP="00A233E7">
      <w:pPr>
        <w:autoSpaceDE w:val="0"/>
        <w:autoSpaceDN w:val="0"/>
        <w:adjustRightInd w:val="0"/>
        <w:ind w:firstLine="567"/>
        <w:jc w:val="center"/>
        <w:rPr>
          <w:b/>
          <w:bCs/>
          <w:iCs/>
          <w:sz w:val="28"/>
          <w:szCs w:val="28"/>
        </w:rPr>
      </w:pPr>
    </w:p>
    <w:p w:rsidR="00A233E7" w:rsidRPr="00794F92" w:rsidRDefault="00A233E7" w:rsidP="00A233E7">
      <w:pPr>
        <w:autoSpaceDE w:val="0"/>
        <w:autoSpaceDN w:val="0"/>
        <w:adjustRightInd w:val="0"/>
        <w:ind w:firstLine="567"/>
        <w:jc w:val="center"/>
        <w:rPr>
          <w:b/>
          <w:bCs/>
          <w:iCs/>
          <w:sz w:val="28"/>
          <w:szCs w:val="28"/>
        </w:rPr>
      </w:pPr>
      <w:r w:rsidRPr="00794F92">
        <w:rPr>
          <w:b/>
          <w:bCs/>
          <w:iCs/>
          <w:sz w:val="28"/>
          <w:szCs w:val="28"/>
        </w:rPr>
        <w:t>СХ 2. Зона размещения объектов агропромышленного комплекса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объектов агропромышленного комплекса СХ 2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(с изм. от 25.04.2014 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-животноводческие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-птицеводческие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-звероводческие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-рыбохозяйственные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-предприятия по хранению и переработке сельскохозяйственной продукции;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-площадки компостирования;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-предприятия по ремонту, техническому обслуживанию и хранению сельскохозяйственных машин и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-сельскохозяйственные ветеринарные учреждения;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-материальные склады;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-сооружения для постоянного и временного хранения транспортных средств;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-площадки для мусоросборников;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-ограждения в установленных случаях;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-благоустройство, озеленение;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-склады минеральных удобрений и химических средств защиты растений;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-линии электропередачи, связи и другие линейные сооружения.</w:t>
      </w:r>
    </w:p>
    <w:p w:rsidR="00A233E7" w:rsidRDefault="00A233E7" w:rsidP="00A233E7">
      <w:pPr>
        <w:autoSpaceDE w:val="0"/>
        <w:autoSpaceDN w:val="0"/>
        <w:adjustRightInd w:val="0"/>
        <w:ind w:firstLine="567"/>
        <w:jc w:val="both"/>
        <w:rPr>
          <w:b/>
          <w:bCs/>
          <w:sz w:val="28"/>
          <w:szCs w:val="28"/>
        </w:rPr>
      </w:pPr>
      <w:r>
        <w:rPr>
          <w:sz w:val="28"/>
          <w:szCs w:val="28"/>
        </w:rPr>
        <w:t xml:space="preserve">Для зоны </w:t>
      </w:r>
      <w:r w:rsidRPr="00F54D74">
        <w:rPr>
          <w:b/>
          <w:sz w:val="28"/>
          <w:szCs w:val="28"/>
        </w:rPr>
        <w:t>С</w:t>
      </w:r>
      <w:r>
        <w:rPr>
          <w:b/>
          <w:sz w:val="28"/>
          <w:szCs w:val="28"/>
        </w:rPr>
        <w:t>Х 2</w:t>
      </w:r>
      <w:r w:rsidRPr="00F54D74">
        <w:rPr>
          <w:b/>
          <w:sz w:val="28"/>
          <w:szCs w:val="28"/>
        </w:rPr>
        <w:t xml:space="preserve"> </w:t>
      </w:r>
      <w:r w:rsidRPr="00F54D74">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F54D74">
        <w:rPr>
          <w:b/>
          <w:bCs/>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Pr="00794F92" w:rsidRDefault="00A233E7" w:rsidP="00A233E7">
      <w:pPr>
        <w:autoSpaceDE w:val="0"/>
        <w:autoSpaceDN w:val="0"/>
        <w:adjustRightInd w:val="0"/>
        <w:ind w:firstLine="567"/>
        <w:jc w:val="center"/>
        <w:rPr>
          <w:b/>
          <w:bCs/>
          <w:iCs/>
          <w:sz w:val="28"/>
          <w:szCs w:val="28"/>
        </w:rPr>
      </w:pPr>
      <w:r w:rsidRPr="00794F92">
        <w:rPr>
          <w:b/>
          <w:bCs/>
          <w:iCs/>
          <w:sz w:val="28"/>
          <w:szCs w:val="28"/>
        </w:rPr>
        <w:t>СХ 3. Зона коллективного садоводства и огородничества</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СХ 3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садовые и дачные дома.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дворовые постройки (мастерские, сараи, теплицы, бани и прочее);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-постройки для содержания мелких животных;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-сады, огороды, палисадники;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-индивидуальные гаражи на придомовом участке на 1-2 легковых автомобиля;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-встроенный в жилой дом гараж на 1-2 легковых автомобиля;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-гостевые автостоянки.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отдельно стоящие жилые дома коттеджного типа на одну семью с придомовыми участками;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-пункты оказания первой медицинской помощи;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-спортивные площадки;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-отделения, участковые пункты полиции;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-аптеки;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-сезонные обслуживающие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-конфессиональные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-магазины;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-временные торговые объекты.</w:t>
      </w:r>
    </w:p>
    <w:p w:rsidR="00A233E7" w:rsidRPr="00476E8B" w:rsidRDefault="00A233E7" w:rsidP="00A233E7">
      <w:pPr>
        <w:autoSpaceDE w:val="0"/>
        <w:autoSpaceDN w:val="0"/>
        <w:adjustRightInd w:val="0"/>
        <w:ind w:firstLine="567"/>
        <w:jc w:val="both"/>
        <w:rPr>
          <w:bCs/>
          <w:iCs/>
          <w:sz w:val="28"/>
          <w:szCs w:val="28"/>
        </w:rPr>
      </w:pPr>
      <w:r w:rsidRPr="000E44FA">
        <w:rPr>
          <w:b/>
          <w:bCs/>
          <w:iCs/>
          <w:sz w:val="28"/>
          <w:szCs w:val="28"/>
        </w:rPr>
        <w:t>Зона СХ 3</w:t>
      </w:r>
      <w:r w:rsidRPr="00476E8B">
        <w:rPr>
          <w:bCs/>
          <w:iCs/>
          <w:sz w:val="28"/>
          <w:szCs w:val="28"/>
        </w:rPr>
        <w:t xml:space="preserve">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Градостроительные регламенты. Зоны рекреационного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A233E7" w:rsidRPr="00476E8B" w:rsidRDefault="00A233E7" w:rsidP="00A233E7">
      <w:pPr>
        <w:autoSpaceDE w:val="0"/>
        <w:autoSpaceDN w:val="0"/>
        <w:adjustRightInd w:val="0"/>
        <w:ind w:firstLine="567"/>
        <w:jc w:val="both"/>
        <w:rPr>
          <w:b/>
          <w:sz w:val="28"/>
          <w:szCs w:val="28"/>
        </w:rPr>
      </w:pPr>
      <w:r w:rsidRPr="00476E8B">
        <w:rPr>
          <w:rStyle w:val="FontStyle11"/>
          <w:sz w:val="28"/>
          <w:szCs w:val="28"/>
        </w:rPr>
        <w:t xml:space="preserve">Для зоны СХ3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Р 1. Зона природных ландшафтов</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рекреационных территорий Р 1 выделена для обеспечения правовых условий сохранения и использования существующего природного ландшафта и создания благоприятной окружающей среды в интересах здоровья населения, сохранения и воспроизводства лесов, обеспечение их рационального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-леса;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-луга, самосевные насаждения;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-овраги;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-болота.</w:t>
      </w:r>
    </w:p>
    <w:p w:rsidR="00A233E7" w:rsidRPr="00476E8B" w:rsidRDefault="00A233E7" w:rsidP="00A233E7">
      <w:pPr>
        <w:autoSpaceDE w:val="0"/>
        <w:autoSpaceDN w:val="0"/>
        <w:adjustRightInd w:val="0"/>
        <w:ind w:firstLine="567"/>
        <w:jc w:val="both"/>
        <w:rPr>
          <w:b/>
          <w:sz w:val="28"/>
          <w:szCs w:val="28"/>
        </w:rPr>
      </w:pPr>
      <w:r w:rsidRPr="00476E8B">
        <w:rPr>
          <w:rStyle w:val="FontStyle11"/>
          <w:sz w:val="28"/>
          <w:szCs w:val="28"/>
        </w:rPr>
        <w:t>Для зоны Р</w:t>
      </w:r>
      <w:r>
        <w:rPr>
          <w:rStyle w:val="FontStyle11"/>
          <w:sz w:val="28"/>
          <w:szCs w:val="28"/>
        </w:rPr>
        <w:t xml:space="preserve"> </w:t>
      </w:r>
      <w:r w:rsidRPr="00476E8B">
        <w:rPr>
          <w:rStyle w:val="FontStyle11"/>
          <w:sz w:val="28"/>
          <w:szCs w:val="28"/>
        </w:rPr>
        <w:t xml:space="preserve">1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Р 2. Зона рекреационных ландшафтов</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 2 предназначена для организации мест отдыха населения, включает в себя парки, скверы, сады.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-парки;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-скверы;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-площадки аттракционов;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-детские игровые площадки;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-площадки отдыха;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-аллеи, дорожки;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-элементы благоустройства;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-малые архитектурные формы;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-некапитальные строения;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-световое оборудование;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-общественные туалеты;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-летние театры, эстрады;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-пункты охраны правопорядка;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-объекты пожарной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-пляжи;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-временные павильоны розничной торговли и обслуживания 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-предприятия общественного питания (кафе, рестораны);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-гостевые автостоянки, парковки.</w:t>
      </w:r>
    </w:p>
    <w:p w:rsidR="00A233E7" w:rsidRPr="00476E8B" w:rsidRDefault="00A233E7" w:rsidP="00A233E7">
      <w:pPr>
        <w:autoSpaceDE w:val="0"/>
        <w:autoSpaceDN w:val="0"/>
        <w:adjustRightInd w:val="0"/>
        <w:ind w:firstLine="567"/>
        <w:jc w:val="both"/>
        <w:rPr>
          <w:b/>
          <w:sz w:val="28"/>
          <w:szCs w:val="28"/>
        </w:rPr>
      </w:pPr>
      <w:r w:rsidRPr="00476E8B">
        <w:rPr>
          <w:rStyle w:val="FontStyle11"/>
          <w:sz w:val="28"/>
          <w:szCs w:val="28"/>
        </w:rPr>
        <w:t>Для зоны Р</w:t>
      </w:r>
      <w:r>
        <w:rPr>
          <w:rStyle w:val="FontStyle11"/>
          <w:sz w:val="28"/>
          <w:szCs w:val="28"/>
        </w:rPr>
        <w:t xml:space="preserve"> </w:t>
      </w:r>
      <w:r w:rsidRPr="00476E8B">
        <w:rPr>
          <w:rStyle w:val="FontStyle11"/>
          <w:sz w:val="28"/>
          <w:szCs w:val="28"/>
        </w:rPr>
        <w:t xml:space="preserve">2 </w:t>
      </w:r>
      <w:r w:rsidRPr="00476E8B">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476E8B">
        <w:rPr>
          <w:b/>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Градостроительные регламенты. Зоны специального назначения</w:t>
      </w:r>
    </w:p>
    <w:p w:rsidR="00A233E7" w:rsidRPr="00794F92" w:rsidRDefault="00A233E7" w:rsidP="00A233E7">
      <w:pPr>
        <w:autoSpaceDE w:val="0"/>
        <w:autoSpaceDN w:val="0"/>
        <w:adjustRightInd w:val="0"/>
        <w:ind w:firstLine="567"/>
        <w:jc w:val="center"/>
        <w:rPr>
          <w:b/>
          <w:bCs/>
          <w:iCs/>
          <w:sz w:val="28"/>
          <w:szCs w:val="28"/>
        </w:rPr>
      </w:pPr>
    </w:p>
    <w:p w:rsidR="00A233E7" w:rsidRDefault="00A233E7" w:rsidP="00A233E7">
      <w:pPr>
        <w:autoSpaceDE w:val="0"/>
        <w:autoSpaceDN w:val="0"/>
        <w:adjustRightInd w:val="0"/>
        <w:ind w:firstLine="567"/>
        <w:jc w:val="center"/>
        <w:rPr>
          <w:bCs/>
          <w:iCs/>
          <w:sz w:val="28"/>
          <w:szCs w:val="28"/>
        </w:rPr>
      </w:pPr>
      <w:r w:rsidRPr="00794F92">
        <w:rPr>
          <w:b/>
          <w:bCs/>
          <w:iCs/>
          <w:sz w:val="28"/>
          <w:szCs w:val="28"/>
        </w:rPr>
        <w:t>СН 1. Зона размещения объектов специального назначения</w:t>
      </w:r>
      <w:r w:rsidRPr="00476E8B">
        <w:rPr>
          <w:bCs/>
          <w:iCs/>
          <w:sz w:val="28"/>
          <w:szCs w:val="28"/>
        </w:rPr>
        <w:t>.</w:t>
      </w:r>
    </w:p>
    <w:p w:rsidR="00A233E7" w:rsidRPr="00476E8B" w:rsidRDefault="00A233E7" w:rsidP="00A233E7">
      <w:pPr>
        <w:autoSpaceDE w:val="0"/>
        <w:autoSpaceDN w:val="0"/>
        <w:adjustRightInd w:val="0"/>
        <w:ind w:firstLine="567"/>
        <w:jc w:val="center"/>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специального назначения СН 1 предназначена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 недвижимости: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кладбища;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крематории;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-мемориальные комплексы;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-дома траурных обрядов;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-бюро-магазины похоронного обслуживания;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-конфессиональные объекты;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-объекты размещения отходов потребления.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-открытые гостевые автостоянки для временного хранения индивидуальных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легковых автомобилей.</w:t>
      </w:r>
    </w:p>
    <w:p w:rsidR="00A233E7" w:rsidRDefault="00A233E7" w:rsidP="00A233E7">
      <w:pPr>
        <w:autoSpaceDE w:val="0"/>
        <w:autoSpaceDN w:val="0"/>
        <w:adjustRightInd w:val="0"/>
        <w:ind w:firstLine="567"/>
        <w:jc w:val="both"/>
        <w:rPr>
          <w:b/>
          <w:bCs/>
          <w:sz w:val="28"/>
          <w:szCs w:val="28"/>
        </w:rPr>
      </w:pPr>
      <w:r>
        <w:rPr>
          <w:sz w:val="28"/>
          <w:szCs w:val="28"/>
        </w:rPr>
        <w:lastRenderedPageBreak/>
        <w:t xml:space="preserve">Для зоны </w:t>
      </w:r>
      <w:r w:rsidRPr="00F54D74">
        <w:rPr>
          <w:b/>
          <w:sz w:val="28"/>
          <w:szCs w:val="28"/>
        </w:rPr>
        <w:t>СН</w:t>
      </w:r>
      <w:r>
        <w:rPr>
          <w:b/>
          <w:sz w:val="28"/>
          <w:szCs w:val="28"/>
        </w:rPr>
        <w:t xml:space="preserve"> </w:t>
      </w:r>
      <w:r w:rsidRPr="00F54D74">
        <w:rPr>
          <w:b/>
          <w:sz w:val="28"/>
          <w:szCs w:val="28"/>
        </w:rPr>
        <w:t xml:space="preserve">1 </w:t>
      </w:r>
      <w:r w:rsidRPr="00F54D74">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F54D74">
        <w:rPr>
          <w:b/>
          <w:bCs/>
          <w:sz w:val="28"/>
          <w:szCs w:val="28"/>
        </w:rPr>
        <w:t>установлению не подлежат.</w:t>
      </w:r>
    </w:p>
    <w:p w:rsidR="00A233E7" w:rsidRPr="00F54D74"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СН1 П . Зона размещения перспективных объектов специального назначения</w:t>
      </w:r>
    </w:p>
    <w:p w:rsidR="00A233E7" w:rsidRPr="00794F92"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размещения перспективных объектов специального назначения выделена в соответствии с документами территориального планирования Зеленодольского муниципального района и Осиновского сельского поселения.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СН1 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СН 1.</w:t>
      </w:r>
    </w:p>
    <w:p w:rsidR="00A233E7" w:rsidRPr="00476E8B" w:rsidRDefault="00A233E7" w:rsidP="00A233E7">
      <w:pPr>
        <w:autoSpaceDE w:val="0"/>
        <w:autoSpaceDN w:val="0"/>
        <w:adjustRightInd w:val="0"/>
        <w:ind w:firstLine="567"/>
        <w:jc w:val="both"/>
        <w:rPr>
          <w:bCs/>
          <w:iCs/>
          <w:sz w:val="28"/>
          <w:szCs w:val="28"/>
        </w:rPr>
      </w:pPr>
    </w:p>
    <w:p w:rsidR="00A233E7" w:rsidRPr="00794F92" w:rsidRDefault="00A233E7" w:rsidP="00A233E7">
      <w:pPr>
        <w:autoSpaceDE w:val="0"/>
        <w:autoSpaceDN w:val="0"/>
        <w:adjustRightInd w:val="0"/>
        <w:ind w:firstLine="567"/>
        <w:jc w:val="center"/>
        <w:rPr>
          <w:b/>
          <w:bCs/>
          <w:iCs/>
          <w:sz w:val="28"/>
          <w:szCs w:val="28"/>
        </w:rPr>
      </w:pPr>
      <w:r w:rsidRPr="00794F92">
        <w:rPr>
          <w:b/>
          <w:bCs/>
          <w:iCs/>
          <w:sz w:val="28"/>
          <w:szCs w:val="28"/>
        </w:rPr>
        <w:t>СН 2. Зона размещения скотомогильника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специального назначения СН 2 предназначена для размещения скотомогильников, а также для установления санитарно-защитных зон таких объектов в соответствии с требованиями технических регламентов.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разрешенного виды использования:</w:t>
      </w:r>
    </w:p>
    <w:p w:rsidR="00A233E7" w:rsidRDefault="00A233E7" w:rsidP="00A233E7">
      <w:pPr>
        <w:autoSpaceDE w:val="0"/>
        <w:autoSpaceDN w:val="0"/>
        <w:adjustRightInd w:val="0"/>
        <w:ind w:firstLine="567"/>
        <w:jc w:val="both"/>
        <w:rPr>
          <w:bCs/>
          <w:iCs/>
          <w:sz w:val="28"/>
          <w:szCs w:val="28"/>
        </w:rPr>
      </w:pPr>
      <w:r w:rsidRPr="00476E8B">
        <w:rPr>
          <w:bCs/>
          <w:iCs/>
          <w:sz w:val="28"/>
          <w:szCs w:val="28"/>
        </w:rPr>
        <w:t>- скотомогильники.</w:t>
      </w:r>
    </w:p>
    <w:p w:rsidR="00A233E7" w:rsidRDefault="00A233E7" w:rsidP="00A233E7">
      <w:pPr>
        <w:autoSpaceDE w:val="0"/>
        <w:autoSpaceDN w:val="0"/>
        <w:adjustRightInd w:val="0"/>
        <w:ind w:firstLine="567"/>
        <w:jc w:val="both"/>
        <w:rPr>
          <w:b/>
          <w:bCs/>
          <w:sz w:val="28"/>
          <w:szCs w:val="28"/>
        </w:rPr>
      </w:pPr>
      <w:r>
        <w:rPr>
          <w:sz w:val="28"/>
          <w:szCs w:val="28"/>
        </w:rPr>
        <w:t xml:space="preserve">Для зоны </w:t>
      </w:r>
      <w:r w:rsidRPr="00F54D74">
        <w:rPr>
          <w:b/>
          <w:sz w:val="28"/>
          <w:szCs w:val="28"/>
        </w:rPr>
        <w:t>СН</w:t>
      </w:r>
      <w:r>
        <w:rPr>
          <w:b/>
          <w:sz w:val="28"/>
          <w:szCs w:val="28"/>
        </w:rPr>
        <w:t xml:space="preserve"> 2</w:t>
      </w:r>
      <w:r w:rsidRPr="00F54D74">
        <w:rPr>
          <w:b/>
          <w:sz w:val="28"/>
          <w:szCs w:val="28"/>
        </w:rPr>
        <w:t xml:space="preserve"> </w:t>
      </w:r>
      <w:r w:rsidRPr="00F54D74">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F54D74">
        <w:rPr>
          <w:b/>
          <w:bCs/>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center"/>
        <w:rPr>
          <w:bCs/>
          <w:iCs/>
          <w:sz w:val="28"/>
          <w:szCs w:val="28"/>
        </w:rPr>
      </w:pPr>
      <w:r w:rsidRPr="00794F92">
        <w:rPr>
          <w:b/>
          <w:bCs/>
          <w:iCs/>
          <w:sz w:val="28"/>
          <w:szCs w:val="28"/>
        </w:rPr>
        <w:t>СЗ. Зона санитарно-защитных насаждений</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Зона предназначена для организации и благоустройства санитарно-защитных зон в соответствии с действующими нормативами.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озеленение специального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Вспомогательные виды разрешенного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капитального строительства, разрешенные к размещению в части</w:t>
      </w:r>
    </w:p>
    <w:p w:rsidR="00A233E7" w:rsidRDefault="00A233E7" w:rsidP="00A233E7">
      <w:pPr>
        <w:autoSpaceDE w:val="0"/>
        <w:autoSpaceDN w:val="0"/>
        <w:adjustRightInd w:val="0"/>
        <w:ind w:firstLine="567"/>
        <w:jc w:val="both"/>
        <w:rPr>
          <w:bCs/>
          <w:iCs/>
          <w:sz w:val="28"/>
          <w:szCs w:val="28"/>
        </w:rPr>
      </w:pPr>
      <w:r w:rsidRPr="00476E8B">
        <w:rPr>
          <w:bCs/>
          <w:iCs/>
          <w:sz w:val="28"/>
          <w:szCs w:val="28"/>
        </w:rPr>
        <w:t>территорий санитарно-защитных зон в соответствии с действующими нормативами.</w:t>
      </w:r>
    </w:p>
    <w:p w:rsidR="00A233E7" w:rsidRDefault="00A233E7" w:rsidP="00A233E7">
      <w:pPr>
        <w:autoSpaceDE w:val="0"/>
        <w:autoSpaceDN w:val="0"/>
        <w:adjustRightInd w:val="0"/>
        <w:ind w:firstLine="567"/>
        <w:jc w:val="both"/>
        <w:rPr>
          <w:b/>
          <w:bCs/>
          <w:sz w:val="28"/>
          <w:szCs w:val="28"/>
        </w:rPr>
      </w:pPr>
      <w:r>
        <w:rPr>
          <w:sz w:val="28"/>
          <w:szCs w:val="28"/>
        </w:rPr>
        <w:t xml:space="preserve">Для зоны </w:t>
      </w:r>
      <w:r w:rsidRPr="00F54D74">
        <w:rPr>
          <w:b/>
          <w:sz w:val="28"/>
          <w:szCs w:val="28"/>
        </w:rPr>
        <w:t>С</w:t>
      </w:r>
      <w:r>
        <w:rPr>
          <w:b/>
          <w:sz w:val="28"/>
          <w:szCs w:val="28"/>
        </w:rPr>
        <w:t xml:space="preserve">З </w:t>
      </w:r>
      <w:r w:rsidRPr="00F54D74">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w:t>
      </w:r>
      <w:r w:rsidRPr="00F54D74">
        <w:rPr>
          <w:sz w:val="28"/>
          <w:szCs w:val="28"/>
        </w:rPr>
        <w:lastRenderedPageBreak/>
        <w:t xml:space="preserve">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F54D74">
        <w:rPr>
          <w:b/>
          <w:bCs/>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794F92">
        <w:rPr>
          <w:b/>
          <w:bCs/>
          <w:iCs/>
          <w:sz w:val="28"/>
          <w:szCs w:val="28"/>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p>
    <w:p w:rsidR="00A233E7" w:rsidRPr="00794F92" w:rsidRDefault="00A233E7" w:rsidP="00A233E7">
      <w:pPr>
        <w:autoSpaceDE w:val="0"/>
        <w:autoSpaceDN w:val="0"/>
        <w:adjustRightInd w:val="0"/>
        <w:ind w:firstLine="567"/>
        <w:jc w:val="center"/>
        <w:rPr>
          <w:b/>
          <w:bCs/>
          <w:iCs/>
          <w:sz w:val="28"/>
          <w:szCs w:val="28"/>
        </w:rPr>
      </w:pPr>
    </w:p>
    <w:p w:rsidR="00A233E7" w:rsidRPr="00794F92" w:rsidRDefault="00A233E7" w:rsidP="00A233E7">
      <w:pPr>
        <w:autoSpaceDE w:val="0"/>
        <w:autoSpaceDN w:val="0"/>
        <w:adjustRightInd w:val="0"/>
        <w:ind w:firstLine="567"/>
        <w:jc w:val="center"/>
        <w:rPr>
          <w:b/>
          <w:bCs/>
          <w:iCs/>
          <w:sz w:val="28"/>
          <w:szCs w:val="28"/>
        </w:rPr>
      </w:pPr>
      <w:r w:rsidRPr="00794F92">
        <w:rPr>
          <w:b/>
          <w:bCs/>
          <w:iCs/>
          <w:sz w:val="28"/>
          <w:szCs w:val="28"/>
        </w:rPr>
        <w:t>Статья 36. Описание ограничений использования недвижимости, установленных зонами с особыми условиями использования территорий</w:t>
      </w:r>
    </w:p>
    <w:p w:rsidR="00A233E7"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w:t>
      </w:r>
      <w:r>
        <w:rPr>
          <w:bCs/>
          <w:iCs/>
          <w:sz w:val="28"/>
          <w:szCs w:val="28"/>
        </w:rPr>
        <w:t xml:space="preserve"> </w:t>
      </w:r>
      <w:r w:rsidRPr="00476E8B">
        <w:rPr>
          <w:bCs/>
          <w:iCs/>
          <w:sz w:val="28"/>
          <w:szCs w:val="28"/>
        </w:rPr>
        <w:t>муниципального образования «Осиновское сельское поселение» Зеленодольского</w:t>
      </w:r>
      <w:r>
        <w:rPr>
          <w:bCs/>
          <w:iCs/>
          <w:sz w:val="28"/>
          <w:szCs w:val="28"/>
        </w:rPr>
        <w:t xml:space="preserve"> </w:t>
      </w:r>
      <w:r w:rsidRPr="00476E8B">
        <w:rPr>
          <w:bCs/>
          <w:iCs/>
          <w:sz w:val="28"/>
          <w:szCs w:val="28"/>
        </w:rPr>
        <w:t>муниципального района (Приложение 2) настоящих Правил, определяется: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градостроительными регламентами, определенными статьей 35 применительно к</w:t>
      </w:r>
      <w:r>
        <w:rPr>
          <w:bCs/>
          <w:iCs/>
          <w:sz w:val="28"/>
          <w:szCs w:val="28"/>
        </w:rPr>
        <w:t xml:space="preserve"> </w:t>
      </w:r>
      <w:r w:rsidRPr="00476E8B">
        <w:rPr>
          <w:bCs/>
          <w:iCs/>
          <w:sz w:val="28"/>
          <w:szCs w:val="28"/>
        </w:rPr>
        <w:t>соответствующим территориальным зонам, обозначенным на карте статьи 33 настоящих</w:t>
      </w:r>
      <w:r>
        <w:rPr>
          <w:bCs/>
          <w:iCs/>
          <w:sz w:val="28"/>
          <w:szCs w:val="28"/>
        </w:rPr>
        <w:t xml:space="preserve"> </w:t>
      </w:r>
      <w:r w:rsidRPr="00476E8B">
        <w:rPr>
          <w:bCs/>
          <w:iCs/>
          <w:sz w:val="28"/>
          <w:szCs w:val="28"/>
        </w:rPr>
        <w:t>Правил, с учетом ограничений, определенных настоящей статьей;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ограничениями, установленными законами, иными нормативными правовыми актами</w:t>
      </w:r>
      <w:r>
        <w:rPr>
          <w:bCs/>
          <w:iCs/>
          <w:sz w:val="28"/>
          <w:szCs w:val="28"/>
        </w:rPr>
        <w:t xml:space="preserve"> </w:t>
      </w:r>
      <w:r w:rsidRPr="00476E8B">
        <w:rPr>
          <w:bCs/>
          <w:iCs/>
          <w:sz w:val="28"/>
          <w:szCs w:val="28"/>
        </w:rPr>
        <w:t>применительно к зонам с особыми условиями использования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Ограничения использования земельных участков и иных объектов недвижимости,</w:t>
      </w:r>
      <w:r>
        <w:rPr>
          <w:bCs/>
          <w:iCs/>
          <w:sz w:val="28"/>
          <w:szCs w:val="28"/>
        </w:rPr>
        <w:t xml:space="preserve"> </w:t>
      </w:r>
      <w:r w:rsidRPr="00476E8B">
        <w:rPr>
          <w:bCs/>
          <w:iCs/>
          <w:sz w:val="28"/>
          <w:szCs w:val="28"/>
        </w:rPr>
        <w:t>расположенных в санитарно-защитных зонах и санитарных разрывах, охранных зонах,</w:t>
      </w:r>
      <w:r>
        <w:rPr>
          <w:bCs/>
          <w:iCs/>
          <w:sz w:val="28"/>
          <w:szCs w:val="28"/>
        </w:rPr>
        <w:t xml:space="preserve"> </w:t>
      </w:r>
      <w:r w:rsidRPr="00476E8B">
        <w:rPr>
          <w:bCs/>
          <w:iCs/>
          <w:sz w:val="28"/>
          <w:szCs w:val="28"/>
        </w:rPr>
        <w:t>водоохранных зонах, прибрежных защитных и береговых полосах, установлены следующими</w:t>
      </w:r>
      <w:r>
        <w:rPr>
          <w:bCs/>
          <w:iCs/>
          <w:sz w:val="28"/>
          <w:szCs w:val="28"/>
        </w:rPr>
        <w:t xml:space="preserve"> </w:t>
      </w:r>
      <w:r w:rsidRPr="00476E8B">
        <w:rPr>
          <w:bCs/>
          <w:iCs/>
          <w:sz w:val="28"/>
          <w:szCs w:val="28"/>
        </w:rPr>
        <w:t>нормативными правовыми актами: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Водный кодекс Российской Федерации от 03.06.2006 г. № 74-ФЗ;</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Земельный кодекс Российской Федерации от 25.10.2001 г. № 136-ФЗ;</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Федеральный закон от 10.01.2002 № 7-ФЗ «Об охране окружающей среды»;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Федеральный закон от 30.03.1999 № 52-ФЗ «О санитарно-эпидемиологическом</w:t>
      </w:r>
      <w:r>
        <w:rPr>
          <w:bCs/>
          <w:iCs/>
          <w:sz w:val="28"/>
          <w:szCs w:val="28"/>
        </w:rPr>
        <w:t xml:space="preserve"> </w:t>
      </w:r>
      <w:r w:rsidRPr="00476E8B">
        <w:rPr>
          <w:bCs/>
          <w:iCs/>
          <w:sz w:val="28"/>
          <w:szCs w:val="28"/>
        </w:rPr>
        <w:t>благополучии населения»;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Федеральный закон от 04.05.1999 № 96-ФЗ «Об охране атмосферного воздуха»;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Федеральные правила использования воздушного пространства РФ (утв.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постановлением Правительства РФ от 11.03.2010 г. №138).</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СанПиН 2.2.1/2.1.1.1200-03 "Санитарно-защитные зоны и санитарная классификация</w:t>
      </w:r>
      <w:r>
        <w:rPr>
          <w:bCs/>
          <w:iCs/>
          <w:sz w:val="28"/>
          <w:szCs w:val="28"/>
        </w:rPr>
        <w:t xml:space="preserve"> </w:t>
      </w:r>
      <w:r w:rsidRPr="00476E8B">
        <w:rPr>
          <w:bCs/>
          <w:iCs/>
          <w:sz w:val="28"/>
          <w:szCs w:val="28"/>
        </w:rPr>
        <w:t>предприятий, сооружений и иных объектов" (утв. постановлением Главного</w:t>
      </w:r>
      <w:r>
        <w:rPr>
          <w:bCs/>
          <w:iCs/>
          <w:sz w:val="28"/>
          <w:szCs w:val="28"/>
        </w:rPr>
        <w:t xml:space="preserve"> </w:t>
      </w:r>
      <w:r w:rsidRPr="00476E8B">
        <w:rPr>
          <w:bCs/>
          <w:iCs/>
          <w:sz w:val="28"/>
          <w:szCs w:val="28"/>
        </w:rPr>
        <w:t>государственного санитарного врача РФ от 25.09.2007 г. №74 (с изм. от 25.04.2014</w:t>
      </w:r>
      <w:r>
        <w:rPr>
          <w:bCs/>
          <w:iCs/>
          <w:sz w:val="28"/>
          <w:szCs w:val="28"/>
        </w:rPr>
        <w:t xml:space="preserve"> </w:t>
      </w:r>
      <w:r w:rsidRPr="00476E8B">
        <w:rPr>
          <w:bCs/>
          <w:iCs/>
          <w:sz w:val="28"/>
          <w:szCs w:val="28"/>
        </w:rPr>
        <w:t>г.);</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СанПиН 2.1.4.1110-02 «Зоны санитарной охраны источников водоснабжения и</w:t>
      </w:r>
      <w:r>
        <w:rPr>
          <w:bCs/>
          <w:iCs/>
          <w:sz w:val="28"/>
          <w:szCs w:val="28"/>
        </w:rPr>
        <w:t xml:space="preserve"> </w:t>
      </w:r>
      <w:r w:rsidRPr="00476E8B">
        <w:rPr>
          <w:bCs/>
          <w:iCs/>
          <w:sz w:val="28"/>
          <w:szCs w:val="28"/>
        </w:rPr>
        <w:t>водопроводов питьевого назначения» (утв. постановлением Главного</w:t>
      </w:r>
      <w:r>
        <w:rPr>
          <w:bCs/>
          <w:iCs/>
          <w:sz w:val="28"/>
          <w:szCs w:val="28"/>
        </w:rPr>
        <w:t xml:space="preserve"> </w:t>
      </w:r>
      <w:r w:rsidRPr="00476E8B">
        <w:rPr>
          <w:bCs/>
          <w:iCs/>
          <w:sz w:val="28"/>
          <w:szCs w:val="28"/>
        </w:rPr>
        <w:t>государственного санитарного врача РФ от 14.03.2002 № 10);</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 116.13330.2012 «СНиП 22-02-2003. Инженерная защита территорий, зданий и</w:t>
      </w:r>
      <w:r>
        <w:rPr>
          <w:bCs/>
          <w:iCs/>
          <w:sz w:val="28"/>
          <w:szCs w:val="28"/>
        </w:rPr>
        <w:t xml:space="preserve"> </w:t>
      </w:r>
      <w:r w:rsidRPr="00476E8B">
        <w:rPr>
          <w:bCs/>
          <w:iCs/>
          <w:sz w:val="28"/>
          <w:szCs w:val="28"/>
        </w:rPr>
        <w:t xml:space="preserve">сооружений от опасных геологических процессов. Основные </w:t>
      </w:r>
      <w:r w:rsidRPr="00476E8B">
        <w:rPr>
          <w:bCs/>
          <w:iCs/>
          <w:sz w:val="28"/>
          <w:szCs w:val="28"/>
        </w:rPr>
        <w:lastRenderedPageBreak/>
        <w:t>положения» (утв.</w:t>
      </w:r>
      <w:r>
        <w:rPr>
          <w:bCs/>
          <w:iCs/>
          <w:sz w:val="28"/>
          <w:szCs w:val="28"/>
        </w:rPr>
        <w:t xml:space="preserve"> </w:t>
      </w:r>
      <w:r w:rsidRPr="00476E8B">
        <w:rPr>
          <w:bCs/>
          <w:iCs/>
          <w:sz w:val="28"/>
          <w:szCs w:val="28"/>
        </w:rPr>
        <w:t>приказом Министерства регионального развития РФ от 30.06.2012 г. № 274);</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 2.2.1.1312-03 «Гигиенические требования к проектированию вновь строящихся и</w:t>
      </w:r>
      <w:r>
        <w:rPr>
          <w:bCs/>
          <w:iCs/>
          <w:sz w:val="28"/>
          <w:szCs w:val="28"/>
        </w:rPr>
        <w:t xml:space="preserve"> </w:t>
      </w:r>
      <w:r w:rsidRPr="00476E8B">
        <w:rPr>
          <w:bCs/>
          <w:iCs/>
          <w:sz w:val="28"/>
          <w:szCs w:val="28"/>
        </w:rPr>
        <w:t>реконструируемых промышленных предприятий» (утв. постановлением Главного</w:t>
      </w:r>
      <w:r>
        <w:rPr>
          <w:bCs/>
          <w:iCs/>
          <w:sz w:val="28"/>
          <w:szCs w:val="28"/>
        </w:rPr>
        <w:t xml:space="preserve"> </w:t>
      </w:r>
      <w:r w:rsidRPr="00476E8B">
        <w:rPr>
          <w:bCs/>
          <w:iCs/>
          <w:sz w:val="28"/>
          <w:szCs w:val="28"/>
        </w:rPr>
        <w:t>государственного санитарного врача Российской Федерации от 30.04.2003 г. №88);</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 36.13330.2012 «СНиП 2.05.06-85*. Магистральные трубопроводы».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Актуализированная редакция СНиП 2.05.06-85* (утв. приказом Федерального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агентства по строительству и жилищно-коммунальному хозяйству от 25.12.2012 г. №</w:t>
      </w:r>
      <w:r>
        <w:rPr>
          <w:bCs/>
          <w:iCs/>
          <w:sz w:val="28"/>
          <w:szCs w:val="28"/>
        </w:rPr>
        <w:t xml:space="preserve"> </w:t>
      </w:r>
      <w:r w:rsidRPr="00476E8B">
        <w:rPr>
          <w:bCs/>
          <w:iCs/>
          <w:sz w:val="28"/>
          <w:szCs w:val="28"/>
        </w:rPr>
        <w:t>108/ГС);</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 62.13330.2011 «СНиП 42-01-2002. Газораспределительные системы» (утв.</w:t>
      </w:r>
      <w:r>
        <w:rPr>
          <w:bCs/>
          <w:iCs/>
          <w:sz w:val="28"/>
          <w:szCs w:val="28"/>
        </w:rPr>
        <w:t xml:space="preserve"> </w:t>
      </w:r>
      <w:r w:rsidRPr="00476E8B">
        <w:rPr>
          <w:bCs/>
          <w:iCs/>
          <w:sz w:val="28"/>
          <w:szCs w:val="28"/>
        </w:rPr>
        <w:t>приказом Министерства регионального развития РФ от 27.12.2010 г. №780);</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 42.13330.2011 «СНиП 2.07.01-89* Градостроительство. Планировка и застройка</w:t>
      </w:r>
      <w:r>
        <w:rPr>
          <w:bCs/>
          <w:iCs/>
          <w:sz w:val="28"/>
          <w:szCs w:val="28"/>
        </w:rPr>
        <w:t xml:space="preserve"> </w:t>
      </w:r>
      <w:r w:rsidRPr="00476E8B">
        <w:rPr>
          <w:bCs/>
          <w:iCs/>
          <w:sz w:val="28"/>
          <w:szCs w:val="28"/>
        </w:rPr>
        <w:t>городских и сельских поселений» (утв. приказом Министерства регионального</w:t>
      </w:r>
      <w:r>
        <w:rPr>
          <w:bCs/>
          <w:iCs/>
          <w:sz w:val="28"/>
          <w:szCs w:val="28"/>
        </w:rPr>
        <w:t xml:space="preserve"> </w:t>
      </w:r>
      <w:r w:rsidRPr="00476E8B">
        <w:rPr>
          <w:bCs/>
          <w:iCs/>
          <w:sz w:val="28"/>
          <w:szCs w:val="28"/>
        </w:rPr>
        <w:t>развития РФ от 28.12.2010 г. № 820);</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Правила охраны магистральных трубопроводов» (утв. постановлением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Госгортехнадзора России от 22.04.1992 г. №9);</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ГОСТ 12.1.051-90 «Система стандартов безопасности труда. Электробезопасность.</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Расстояния безопасности в охранной зоне линий электропередачи напряжением</w:t>
      </w:r>
      <w:r>
        <w:rPr>
          <w:bCs/>
          <w:iCs/>
          <w:sz w:val="28"/>
          <w:szCs w:val="28"/>
        </w:rPr>
        <w:t xml:space="preserve"> </w:t>
      </w:r>
      <w:r w:rsidRPr="00476E8B">
        <w:rPr>
          <w:bCs/>
          <w:iCs/>
          <w:sz w:val="28"/>
          <w:szCs w:val="28"/>
        </w:rPr>
        <w:t>свыше 1000 В» (утв. и введен в действие постановлением Госстандарта СССР от 29</w:t>
      </w:r>
      <w:r>
        <w:rPr>
          <w:bCs/>
          <w:iCs/>
          <w:sz w:val="28"/>
          <w:szCs w:val="28"/>
        </w:rPr>
        <w:t xml:space="preserve"> </w:t>
      </w:r>
      <w:r w:rsidRPr="00476E8B">
        <w:rPr>
          <w:bCs/>
          <w:iCs/>
          <w:sz w:val="28"/>
          <w:szCs w:val="28"/>
        </w:rPr>
        <w:t>ноября 1990 г. N 2971);</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Положение об охранной зоне Волжско-Камского государственного природного</w:t>
      </w:r>
      <w:r>
        <w:rPr>
          <w:bCs/>
          <w:iCs/>
          <w:sz w:val="28"/>
          <w:szCs w:val="28"/>
        </w:rPr>
        <w:t xml:space="preserve"> </w:t>
      </w:r>
      <w:r w:rsidRPr="00476E8B">
        <w:rPr>
          <w:bCs/>
          <w:iCs/>
          <w:sz w:val="28"/>
          <w:szCs w:val="28"/>
        </w:rPr>
        <w:t>заповедника (утв. постановлением КМ РТ от 19.04.2002 г. № 217);</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Письмо Министерства экологии и природных ресурсов РТ №2576/10 от 17.06.08;</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Федеральные правила использования воздушного пространства РФ (утв.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постановлением Правительства РФ от 11.03.2010 г. №138);</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Схема ограничения застройки приаэродромной территории аэродрома«Казань-</w:t>
      </w:r>
      <w:r>
        <w:rPr>
          <w:bCs/>
          <w:iCs/>
          <w:sz w:val="28"/>
          <w:szCs w:val="28"/>
        </w:rPr>
        <w:t xml:space="preserve"> </w:t>
      </w:r>
      <w:r w:rsidRPr="00476E8B">
        <w:rPr>
          <w:bCs/>
          <w:iCs/>
          <w:sz w:val="28"/>
          <w:szCs w:val="28"/>
        </w:rPr>
        <w:t>Борисоглебское» ОАО «Казанское авиационное производственное объединение им.</w:t>
      </w:r>
      <w:r>
        <w:rPr>
          <w:bCs/>
          <w:iCs/>
          <w:sz w:val="28"/>
          <w:szCs w:val="28"/>
        </w:rPr>
        <w:t xml:space="preserve"> </w:t>
      </w:r>
      <w:r w:rsidRPr="00476E8B">
        <w:rPr>
          <w:bCs/>
          <w:iCs/>
          <w:sz w:val="28"/>
          <w:szCs w:val="28"/>
        </w:rPr>
        <w:t>С.П. Горбунова-филиал ОАО «Туполев», утвержденная старшим авиационным</w:t>
      </w:r>
      <w:r>
        <w:rPr>
          <w:bCs/>
          <w:iCs/>
          <w:sz w:val="28"/>
          <w:szCs w:val="28"/>
        </w:rPr>
        <w:t xml:space="preserve"> </w:t>
      </w:r>
      <w:r w:rsidRPr="00476E8B">
        <w:rPr>
          <w:bCs/>
          <w:iCs/>
          <w:sz w:val="28"/>
          <w:szCs w:val="28"/>
        </w:rPr>
        <w:t>начальником аэродрома «Казань – Борисоглебское» - генеральным директором ОАО</w:t>
      </w:r>
      <w:r>
        <w:rPr>
          <w:bCs/>
          <w:iCs/>
          <w:sz w:val="28"/>
          <w:szCs w:val="28"/>
        </w:rPr>
        <w:t xml:space="preserve"> </w:t>
      </w:r>
      <w:r w:rsidRPr="00476E8B">
        <w:rPr>
          <w:bCs/>
          <w:iCs/>
          <w:sz w:val="28"/>
          <w:szCs w:val="28"/>
        </w:rPr>
        <w:t>«КАПО им. Горбунова» В.К. Каюмовым и заместителем Руководителя</w:t>
      </w:r>
      <w:r>
        <w:rPr>
          <w:bCs/>
          <w:iCs/>
          <w:sz w:val="28"/>
          <w:szCs w:val="28"/>
        </w:rPr>
        <w:t xml:space="preserve"> </w:t>
      </w:r>
      <w:r w:rsidRPr="00476E8B">
        <w:rPr>
          <w:bCs/>
          <w:iCs/>
          <w:sz w:val="28"/>
          <w:szCs w:val="28"/>
        </w:rPr>
        <w:t>Исполнительного комитета г. Казани – начальником Управления архитектуры и</w:t>
      </w:r>
      <w:r>
        <w:rPr>
          <w:bCs/>
          <w:iCs/>
          <w:sz w:val="28"/>
          <w:szCs w:val="28"/>
        </w:rPr>
        <w:t xml:space="preserve"> </w:t>
      </w:r>
      <w:r w:rsidRPr="00476E8B">
        <w:rPr>
          <w:bCs/>
          <w:iCs/>
          <w:sz w:val="28"/>
          <w:szCs w:val="28"/>
        </w:rPr>
        <w:t>градостроительства г. Казани В.М. Фоминым от 16.06.2010 г.;</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Схема ограничения застройки района вертодрома «Казань – Юдино» ПАО</w:t>
      </w:r>
    </w:p>
    <w:p w:rsidR="00A233E7" w:rsidRDefault="00A233E7" w:rsidP="00A233E7">
      <w:pPr>
        <w:autoSpaceDE w:val="0"/>
        <w:autoSpaceDN w:val="0"/>
        <w:adjustRightInd w:val="0"/>
        <w:ind w:firstLine="567"/>
        <w:jc w:val="both"/>
        <w:rPr>
          <w:bCs/>
          <w:iCs/>
          <w:sz w:val="28"/>
          <w:szCs w:val="28"/>
        </w:rPr>
      </w:pPr>
      <w:r w:rsidRPr="00476E8B">
        <w:rPr>
          <w:bCs/>
          <w:iCs/>
          <w:sz w:val="28"/>
          <w:szCs w:val="28"/>
        </w:rPr>
        <w:t>«Казанское вертолетный завод» (ЗАО «Казанский Гипронииавиапром», 2010).</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При разработке настоящих Правил учтены ограничения использования земельных</w:t>
      </w:r>
      <w:r>
        <w:rPr>
          <w:bCs/>
          <w:iCs/>
          <w:sz w:val="28"/>
          <w:szCs w:val="28"/>
        </w:rPr>
        <w:t xml:space="preserve"> </w:t>
      </w:r>
      <w:r w:rsidRPr="00476E8B">
        <w:rPr>
          <w:bCs/>
          <w:iCs/>
          <w:sz w:val="28"/>
          <w:szCs w:val="28"/>
        </w:rPr>
        <w:t>участков и иных объектов недвижимости, расположенных в санитарно-защитных,</w:t>
      </w:r>
      <w:r>
        <w:rPr>
          <w:bCs/>
          <w:iCs/>
          <w:sz w:val="28"/>
          <w:szCs w:val="28"/>
        </w:rPr>
        <w:t xml:space="preserve"> </w:t>
      </w:r>
      <w:r w:rsidRPr="00476E8B">
        <w:rPr>
          <w:bCs/>
          <w:iCs/>
          <w:sz w:val="28"/>
          <w:szCs w:val="28"/>
        </w:rPr>
        <w:t>водоохранных и иных зонах ограничений, принятые нормативно-правовыми актами</w:t>
      </w:r>
      <w:r>
        <w:rPr>
          <w:bCs/>
          <w:iCs/>
          <w:sz w:val="28"/>
          <w:szCs w:val="28"/>
        </w:rPr>
        <w:t xml:space="preserve"> </w:t>
      </w:r>
      <w:r w:rsidRPr="00476E8B">
        <w:rPr>
          <w:bCs/>
          <w:iCs/>
          <w:sz w:val="28"/>
          <w:szCs w:val="28"/>
        </w:rPr>
        <w:t>муниципального образования, действующими на момент разработки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Санитарно-защитные зоны производственных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Санитарно-защитная зона устанавливается в целях обеспечения безопасности населения</w:t>
      </w:r>
      <w:r>
        <w:rPr>
          <w:bCs/>
          <w:iCs/>
          <w:sz w:val="28"/>
          <w:szCs w:val="28"/>
        </w:rPr>
        <w:t xml:space="preserve"> </w:t>
      </w:r>
      <w:r w:rsidRPr="00476E8B">
        <w:rPr>
          <w:bCs/>
          <w:iCs/>
          <w:sz w:val="28"/>
          <w:szCs w:val="28"/>
        </w:rPr>
        <w:t xml:space="preserve">вокруг объектов и производств, являющихся источниками воздействия </w:t>
      </w:r>
      <w:r w:rsidRPr="00476E8B">
        <w:rPr>
          <w:bCs/>
          <w:iCs/>
          <w:sz w:val="28"/>
          <w:szCs w:val="28"/>
        </w:rPr>
        <w:lastRenderedPageBreak/>
        <w:t>на среду обитания и</w:t>
      </w:r>
      <w:r>
        <w:rPr>
          <w:bCs/>
          <w:iCs/>
          <w:sz w:val="28"/>
          <w:szCs w:val="28"/>
        </w:rPr>
        <w:t xml:space="preserve"> </w:t>
      </w:r>
      <w:r w:rsidRPr="00476E8B">
        <w:rPr>
          <w:bCs/>
          <w:iCs/>
          <w:sz w:val="28"/>
          <w:szCs w:val="28"/>
        </w:rPr>
        <w:t>здоровье человека. Размер санитарно-защитной зоны обеспечивает уменьшение воздействия</w:t>
      </w:r>
      <w:r>
        <w:rPr>
          <w:bCs/>
          <w:iCs/>
          <w:sz w:val="28"/>
          <w:szCs w:val="28"/>
        </w:rPr>
        <w:t xml:space="preserve"> </w:t>
      </w:r>
      <w:r w:rsidRPr="00476E8B">
        <w:rPr>
          <w:bCs/>
          <w:iCs/>
          <w:sz w:val="28"/>
          <w:szCs w:val="28"/>
        </w:rPr>
        <w:t>загрязнения на атмосферный воздух (химического, биологического, физического) до значений,</w:t>
      </w:r>
      <w:r>
        <w:rPr>
          <w:bCs/>
          <w:iCs/>
          <w:sz w:val="28"/>
          <w:szCs w:val="28"/>
        </w:rPr>
        <w:t xml:space="preserve"> </w:t>
      </w:r>
      <w:r w:rsidRPr="00476E8B">
        <w:rPr>
          <w:bCs/>
          <w:iCs/>
          <w:sz w:val="28"/>
          <w:szCs w:val="28"/>
        </w:rPr>
        <w:t>установленных гигиеническими нормативами, а для предприятий I и II классов опасности – как</w:t>
      </w:r>
      <w:r>
        <w:rPr>
          <w:bCs/>
          <w:iCs/>
          <w:sz w:val="28"/>
          <w:szCs w:val="28"/>
        </w:rPr>
        <w:t xml:space="preserve"> </w:t>
      </w:r>
      <w:r w:rsidRPr="00476E8B">
        <w:rPr>
          <w:bCs/>
          <w:iCs/>
          <w:sz w:val="28"/>
          <w:szCs w:val="28"/>
        </w:rPr>
        <w:t>до значений, установленных гигиеническими нормативами, так и до величин приемлемого</w:t>
      </w:r>
      <w:r>
        <w:rPr>
          <w:bCs/>
          <w:iCs/>
          <w:sz w:val="28"/>
          <w:szCs w:val="28"/>
        </w:rPr>
        <w:t xml:space="preserve"> </w:t>
      </w:r>
      <w:r w:rsidRPr="00476E8B">
        <w:rPr>
          <w:bCs/>
          <w:iCs/>
          <w:sz w:val="28"/>
          <w:szCs w:val="28"/>
        </w:rPr>
        <w:t>риска для здоровья 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санитарной классификацией предприятий, производств и объектов</w:t>
      </w:r>
      <w:r>
        <w:rPr>
          <w:bCs/>
          <w:iCs/>
          <w:sz w:val="28"/>
          <w:szCs w:val="28"/>
        </w:rPr>
        <w:t xml:space="preserve"> </w:t>
      </w:r>
      <w:r w:rsidRPr="00476E8B">
        <w:rPr>
          <w:bCs/>
          <w:iCs/>
          <w:sz w:val="28"/>
          <w:szCs w:val="28"/>
        </w:rPr>
        <w:t>размеры их ориентировочные санитарно-защитных зон составляют:</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для объектов первого класса – 1000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для объектов второго класса – 500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для объектов третьего класса – 300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для объектов четвертого класса – 100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для объектов пятого класса – 50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Ориентировочные размеры санитарно-защитных зон должны быть обоснованы проектом</w:t>
      </w:r>
      <w:r>
        <w:rPr>
          <w:bCs/>
          <w:iCs/>
          <w:sz w:val="28"/>
          <w:szCs w:val="28"/>
        </w:rPr>
        <w:t xml:space="preserve"> </w:t>
      </w:r>
      <w:r w:rsidRPr="00476E8B">
        <w:rPr>
          <w:bCs/>
          <w:iCs/>
          <w:sz w:val="28"/>
          <w:szCs w:val="28"/>
        </w:rPr>
        <w:t>санитарно-защитной зоны, который выполняется последовательно:</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I этап – расчетная (предварительная) санитарно-защитная зона, выполненная на</w:t>
      </w:r>
      <w:r>
        <w:rPr>
          <w:bCs/>
          <w:iCs/>
          <w:sz w:val="28"/>
          <w:szCs w:val="28"/>
        </w:rPr>
        <w:t xml:space="preserve"> </w:t>
      </w:r>
      <w:r w:rsidRPr="00476E8B">
        <w:rPr>
          <w:bCs/>
          <w:iCs/>
          <w:sz w:val="28"/>
          <w:szCs w:val="28"/>
        </w:rPr>
        <w:t>основании проекта с расчетами рассеивания загрязнения атмосферного воздуха и</w:t>
      </w:r>
      <w:r>
        <w:rPr>
          <w:bCs/>
          <w:iCs/>
          <w:sz w:val="28"/>
          <w:szCs w:val="28"/>
        </w:rPr>
        <w:t xml:space="preserve"> </w:t>
      </w:r>
      <w:r w:rsidRPr="00476E8B">
        <w:rPr>
          <w:bCs/>
          <w:iCs/>
          <w:sz w:val="28"/>
          <w:szCs w:val="28"/>
        </w:rPr>
        <w:t>физического воздействия на атмосферный воздух (шум, вибрация, ЭМП и др.);</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II этап – установленная (окончательная) санитарно-защитная зона, выполненная на</w:t>
      </w:r>
      <w:r>
        <w:rPr>
          <w:bCs/>
          <w:iCs/>
          <w:sz w:val="28"/>
          <w:szCs w:val="28"/>
        </w:rPr>
        <w:t xml:space="preserve"> </w:t>
      </w:r>
      <w:r w:rsidRPr="00476E8B">
        <w:rPr>
          <w:bCs/>
          <w:iCs/>
          <w:sz w:val="28"/>
          <w:szCs w:val="28"/>
        </w:rPr>
        <w:t>основании результатов натурных наблюдений и измерений для подтверждения</w:t>
      </w:r>
      <w:r>
        <w:rPr>
          <w:bCs/>
          <w:iCs/>
          <w:sz w:val="28"/>
          <w:szCs w:val="28"/>
        </w:rPr>
        <w:t xml:space="preserve"> </w:t>
      </w:r>
      <w:r w:rsidRPr="00476E8B">
        <w:rPr>
          <w:bCs/>
          <w:iCs/>
          <w:sz w:val="28"/>
          <w:szCs w:val="28"/>
        </w:rPr>
        <w:t>расчетных параметров.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территории муниципального образования «Осиновское сельское поселение»</w:t>
      </w:r>
      <w:r>
        <w:rPr>
          <w:bCs/>
          <w:iCs/>
          <w:sz w:val="28"/>
          <w:szCs w:val="28"/>
        </w:rPr>
        <w:t xml:space="preserve"> </w:t>
      </w:r>
      <w:r w:rsidRPr="00476E8B">
        <w:rPr>
          <w:bCs/>
          <w:iCs/>
          <w:sz w:val="28"/>
          <w:szCs w:val="28"/>
        </w:rPr>
        <w:t>расположены объекты всех классов опасности, являющиеся источниками неблагоприятного</w:t>
      </w:r>
      <w:r>
        <w:rPr>
          <w:bCs/>
          <w:iCs/>
          <w:sz w:val="28"/>
          <w:szCs w:val="28"/>
        </w:rPr>
        <w:t xml:space="preserve"> </w:t>
      </w:r>
      <w:r w:rsidRPr="00476E8B">
        <w:rPr>
          <w:bCs/>
          <w:iCs/>
          <w:sz w:val="28"/>
          <w:szCs w:val="28"/>
        </w:rPr>
        <w:t>воздействия на окружающую среду.</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ряда предприятий (ООО «Волжанин», ООО «Ротопринт», Цех копчения рыбы ИП</w:t>
      </w:r>
      <w:r>
        <w:rPr>
          <w:bCs/>
          <w:iCs/>
          <w:sz w:val="28"/>
          <w:szCs w:val="28"/>
        </w:rPr>
        <w:t xml:space="preserve"> </w:t>
      </w:r>
      <w:r w:rsidRPr="00476E8B">
        <w:rPr>
          <w:bCs/>
          <w:iCs/>
          <w:sz w:val="28"/>
          <w:szCs w:val="28"/>
        </w:rPr>
        <w:t>Васильев Г.В., ОАО «Птицефабрика «Казанская»), расположенных на территории</w:t>
      </w:r>
      <w:r>
        <w:rPr>
          <w:bCs/>
          <w:iCs/>
          <w:sz w:val="28"/>
          <w:szCs w:val="28"/>
        </w:rPr>
        <w:t xml:space="preserve"> </w:t>
      </w:r>
      <w:r w:rsidRPr="00476E8B">
        <w:rPr>
          <w:bCs/>
          <w:iCs/>
          <w:sz w:val="28"/>
          <w:szCs w:val="28"/>
        </w:rPr>
        <w:t>муниципального образования «Осиновское сельское поселение», разработаны проекты</w:t>
      </w:r>
      <w:r>
        <w:rPr>
          <w:bCs/>
          <w:iCs/>
          <w:sz w:val="28"/>
          <w:szCs w:val="28"/>
        </w:rPr>
        <w:t xml:space="preserve"> </w:t>
      </w:r>
      <w:r w:rsidRPr="00476E8B">
        <w:rPr>
          <w:bCs/>
          <w:iCs/>
          <w:sz w:val="28"/>
          <w:szCs w:val="28"/>
        </w:rPr>
        <w:t>установления санитарно-защитных зон.</w:t>
      </w:r>
    </w:p>
    <w:p w:rsidR="00A233E7" w:rsidRDefault="00A233E7" w:rsidP="00A233E7">
      <w:pPr>
        <w:autoSpaceDE w:val="0"/>
        <w:autoSpaceDN w:val="0"/>
        <w:adjustRightInd w:val="0"/>
        <w:ind w:firstLine="567"/>
        <w:jc w:val="both"/>
        <w:rPr>
          <w:bCs/>
          <w:iCs/>
          <w:sz w:val="28"/>
          <w:szCs w:val="28"/>
        </w:rPr>
      </w:pPr>
      <w:r w:rsidRPr="00476E8B">
        <w:rPr>
          <w:bCs/>
          <w:iCs/>
          <w:sz w:val="28"/>
          <w:szCs w:val="28"/>
        </w:rPr>
        <w:t>Также для ряда предприятий (ООО «МультиПласт», ООО «Тепличный комбинат</w:t>
      </w:r>
      <w:r>
        <w:rPr>
          <w:bCs/>
          <w:iCs/>
          <w:sz w:val="28"/>
          <w:szCs w:val="28"/>
        </w:rPr>
        <w:t xml:space="preserve"> </w:t>
      </w:r>
      <w:r w:rsidRPr="00476E8B">
        <w:rPr>
          <w:bCs/>
          <w:iCs/>
          <w:sz w:val="28"/>
          <w:szCs w:val="28"/>
        </w:rPr>
        <w:t>«Майский», ЦКиО «Родничок» ОАО «Татхимфармпрепараты», ОАО «КОКБ Союз», ОАО</w:t>
      </w:r>
      <w:r>
        <w:rPr>
          <w:bCs/>
          <w:iCs/>
          <w:sz w:val="28"/>
          <w:szCs w:val="28"/>
        </w:rPr>
        <w:t xml:space="preserve"> </w:t>
      </w:r>
      <w:r w:rsidRPr="00476E8B">
        <w:rPr>
          <w:bCs/>
          <w:iCs/>
          <w:sz w:val="28"/>
          <w:szCs w:val="28"/>
        </w:rPr>
        <w:t>«Осиновские инженерные сети», ОАО «Казаньоргсинтез») определены расчетные санитарно-</w:t>
      </w:r>
      <w:r>
        <w:rPr>
          <w:bCs/>
          <w:iCs/>
          <w:sz w:val="28"/>
          <w:szCs w:val="28"/>
        </w:rPr>
        <w:t xml:space="preserve"> </w:t>
      </w:r>
      <w:r w:rsidRPr="00476E8B">
        <w:rPr>
          <w:bCs/>
          <w:iCs/>
          <w:sz w:val="28"/>
          <w:szCs w:val="28"/>
        </w:rPr>
        <w:t>защитные зоны согласно проектам расчетных санитарно-защитных зон. Для данных объектов, а</w:t>
      </w:r>
      <w:r>
        <w:rPr>
          <w:bCs/>
          <w:iCs/>
          <w:sz w:val="28"/>
          <w:szCs w:val="28"/>
        </w:rPr>
        <w:t xml:space="preserve"> </w:t>
      </w:r>
      <w:r w:rsidRPr="00476E8B">
        <w:rPr>
          <w:bCs/>
          <w:iCs/>
          <w:sz w:val="28"/>
          <w:szCs w:val="28"/>
        </w:rPr>
        <w:t>также объектов, не имеющих разработанных проектов санитарно-защитных зон, определены</w:t>
      </w:r>
      <w:r>
        <w:rPr>
          <w:bCs/>
          <w:iCs/>
          <w:sz w:val="28"/>
          <w:szCs w:val="28"/>
        </w:rPr>
        <w:t xml:space="preserve"> </w:t>
      </w:r>
      <w:r w:rsidRPr="00476E8B">
        <w:rPr>
          <w:bCs/>
          <w:iCs/>
          <w:sz w:val="28"/>
          <w:szCs w:val="28"/>
        </w:rPr>
        <w:t>ориентировочные размеры санитарно-защитных зон согласно СанПиН 2.2.1/2.1.1.1200-03.</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w:t>
      </w:r>
      <w:r>
        <w:rPr>
          <w:bCs/>
          <w:iCs/>
          <w:sz w:val="28"/>
          <w:szCs w:val="28"/>
        </w:rPr>
        <w:t xml:space="preserve"> </w:t>
      </w:r>
      <w:r w:rsidRPr="00476E8B">
        <w:rPr>
          <w:bCs/>
          <w:iCs/>
          <w:sz w:val="28"/>
          <w:szCs w:val="28"/>
        </w:rPr>
        <w:t>инженерно-транспортной инфраструктуры, коммунально-складских объектов, очистных</w:t>
      </w:r>
      <w:r>
        <w:rPr>
          <w:bCs/>
          <w:iCs/>
          <w:sz w:val="28"/>
          <w:szCs w:val="28"/>
        </w:rPr>
        <w:t xml:space="preserve"> </w:t>
      </w:r>
      <w:r w:rsidRPr="00476E8B">
        <w:rPr>
          <w:bCs/>
          <w:iCs/>
          <w:sz w:val="28"/>
          <w:szCs w:val="28"/>
        </w:rPr>
        <w:t>сооружений, иных объектов устанавливаются в соответствии с СанПиН 2.2.1/2.1.1.1200-03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«Санитарно-защитные зоны и санитарная классификация предприятий, сооружений и иных</w:t>
      </w:r>
      <w:r>
        <w:rPr>
          <w:bCs/>
          <w:iCs/>
          <w:sz w:val="28"/>
          <w:szCs w:val="28"/>
        </w:rPr>
        <w:t xml:space="preserve"> </w:t>
      </w:r>
      <w:r w:rsidRPr="00476E8B">
        <w:rPr>
          <w:bCs/>
          <w:iCs/>
          <w:sz w:val="28"/>
          <w:szCs w:val="28"/>
        </w:rPr>
        <w:t>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виды запрещенного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недвижимости, расположенных в границах санитарно-защитных зон производственно-коммунальных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жилая застройка, включая отдельные жилые дома;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ландшафтно-рекреационные зоны, зоны отдыха, территории курортов, санаториев и</w:t>
      </w:r>
      <w:r>
        <w:rPr>
          <w:bCs/>
          <w:iCs/>
          <w:sz w:val="28"/>
          <w:szCs w:val="28"/>
        </w:rPr>
        <w:t xml:space="preserve"> </w:t>
      </w:r>
      <w:r w:rsidRPr="00476E8B">
        <w:rPr>
          <w:bCs/>
          <w:iCs/>
          <w:sz w:val="28"/>
          <w:szCs w:val="28"/>
        </w:rPr>
        <w:t>домов отдыха;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территории садоводческих товариществ и коттеджной застройки, коллективных или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индивидуальных дачных и садово-огородных участков, а также других территорий с</w:t>
      </w:r>
      <w:r>
        <w:rPr>
          <w:bCs/>
          <w:iCs/>
          <w:sz w:val="28"/>
          <w:szCs w:val="28"/>
        </w:rPr>
        <w:t xml:space="preserve"> </w:t>
      </w:r>
      <w:r w:rsidRPr="00476E8B">
        <w:rPr>
          <w:bCs/>
          <w:iCs/>
          <w:sz w:val="28"/>
          <w:szCs w:val="28"/>
        </w:rPr>
        <w:t>нормируемыми показателями качества среды обитания;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спортивные сооружения, детские площадки, образовательные и детские учреждения,</w:t>
      </w:r>
      <w:r>
        <w:rPr>
          <w:bCs/>
          <w:iCs/>
          <w:sz w:val="28"/>
          <w:szCs w:val="28"/>
        </w:rPr>
        <w:t xml:space="preserve"> </w:t>
      </w:r>
      <w:r w:rsidRPr="00476E8B">
        <w:rPr>
          <w:bCs/>
          <w:iCs/>
          <w:sz w:val="28"/>
          <w:szCs w:val="28"/>
        </w:rPr>
        <w:t>лечебно-профилактические и оздоровительные учреждения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объекты по производству лекарственных веществ, лекарственных средств и (или)</w:t>
      </w:r>
      <w:r>
        <w:rPr>
          <w:bCs/>
          <w:iCs/>
          <w:sz w:val="28"/>
          <w:szCs w:val="28"/>
        </w:rPr>
        <w:t xml:space="preserve"> </w:t>
      </w:r>
      <w:r w:rsidRPr="00476E8B">
        <w:rPr>
          <w:bCs/>
          <w:iCs/>
          <w:sz w:val="28"/>
          <w:szCs w:val="28"/>
        </w:rPr>
        <w:t>лекарственных форм, склады сырья и полупродуктов для фармацевтических</w:t>
      </w:r>
      <w:r>
        <w:rPr>
          <w:bCs/>
          <w:iCs/>
          <w:sz w:val="28"/>
          <w:szCs w:val="28"/>
        </w:rPr>
        <w:t xml:space="preserve"> </w:t>
      </w:r>
      <w:r w:rsidRPr="00476E8B">
        <w:rPr>
          <w:bCs/>
          <w:iCs/>
          <w:sz w:val="28"/>
          <w:szCs w:val="28"/>
        </w:rPr>
        <w:t>предприятий;</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объекты пищевых отраслей промышленности, оптовые склады продовольственного</w:t>
      </w:r>
      <w:r>
        <w:rPr>
          <w:bCs/>
          <w:iCs/>
          <w:sz w:val="28"/>
          <w:szCs w:val="28"/>
        </w:rPr>
        <w:t xml:space="preserve"> </w:t>
      </w:r>
      <w:r w:rsidRPr="00476E8B">
        <w:rPr>
          <w:bCs/>
          <w:iCs/>
          <w:sz w:val="28"/>
          <w:szCs w:val="28"/>
        </w:rPr>
        <w:t>сырья и пищевых продуктов, комплексы водопроводных сооружений для</w:t>
      </w:r>
      <w:r>
        <w:rPr>
          <w:bCs/>
          <w:iCs/>
          <w:sz w:val="28"/>
          <w:szCs w:val="28"/>
        </w:rPr>
        <w:t xml:space="preserve"> </w:t>
      </w:r>
      <w:r w:rsidRPr="00476E8B">
        <w:rPr>
          <w:bCs/>
          <w:iCs/>
          <w:sz w:val="28"/>
          <w:szCs w:val="28"/>
        </w:rPr>
        <w:t>подготовки и хранения питьевой воды.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санитарно-защитных зон производственно-коммунальных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нежилые помещения для дежурного аварийного персонала, помещения для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пребывания работающих по вахтовому методу (не более двух недель), здания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управления, конструкторские бюро, здания административного назначения, научно-исследовательские лаборатории, поликлиники, спортивно-оздоровительные</w:t>
      </w:r>
      <w:r>
        <w:rPr>
          <w:bCs/>
          <w:iCs/>
          <w:sz w:val="28"/>
          <w:szCs w:val="28"/>
        </w:rPr>
        <w:t xml:space="preserve"> </w:t>
      </w:r>
      <w:r w:rsidRPr="00476E8B">
        <w:rPr>
          <w:bCs/>
          <w:iCs/>
          <w:sz w:val="28"/>
          <w:szCs w:val="28"/>
        </w:rPr>
        <w:t>сооружения закрытого типа, бани, прачечные, объекты торговли и общественного</w:t>
      </w:r>
      <w:r>
        <w:rPr>
          <w:bCs/>
          <w:iCs/>
          <w:sz w:val="28"/>
          <w:szCs w:val="28"/>
        </w:rPr>
        <w:t xml:space="preserve"> </w:t>
      </w:r>
      <w:r w:rsidRPr="00476E8B">
        <w:rPr>
          <w:bCs/>
          <w:iCs/>
          <w:sz w:val="28"/>
          <w:szCs w:val="28"/>
        </w:rPr>
        <w:t>питания, мотели, гостиницы, гаражи, площадки и сооружения для хранения</w:t>
      </w:r>
      <w:r>
        <w:rPr>
          <w:bCs/>
          <w:iCs/>
          <w:sz w:val="28"/>
          <w:szCs w:val="28"/>
        </w:rPr>
        <w:t xml:space="preserve"> </w:t>
      </w:r>
      <w:r w:rsidRPr="00476E8B">
        <w:rPr>
          <w:bCs/>
          <w:iCs/>
          <w:sz w:val="28"/>
          <w:szCs w:val="28"/>
        </w:rPr>
        <w:t>общественного и индивидуального транспорта, пожарные депо, местные и</w:t>
      </w:r>
      <w:r>
        <w:rPr>
          <w:bCs/>
          <w:iCs/>
          <w:sz w:val="28"/>
          <w:szCs w:val="28"/>
        </w:rPr>
        <w:t xml:space="preserve"> </w:t>
      </w:r>
      <w:r w:rsidRPr="00476E8B">
        <w:rPr>
          <w:bCs/>
          <w:iCs/>
          <w:sz w:val="28"/>
          <w:szCs w:val="28"/>
        </w:rPr>
        <w:t>транзитные коммуникации, ЛЭП, электроподстанции, нефте- и газопроводы,</w:t>
      </w:r>
      <w:r>
        <w:rPr>
          <w:bCs/>
          <w:iCs/>
          <w:sz w:val="28"/>
          <w:szCs w:val="28"/>
        </w:rPr>
        <w:t xml:space="preserve"> </w:t>
      </w:r>
      <w:r w:rsidRPr="00476E8B">
        <w:rPr>
          <w:bCs/>
          <w:iCs/>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w:t>
      </w:r>
      <w:r>
        <w:rPr>
          <w:bCs/>
          <w:iCs/>
          <w:sz w:val="28"/>
          <w:szCs w:val="28"/>
        </w:rPr>
        <w:t xml:space="preserve"> </w:t>
      </w:r>
      <w:r w:rsidRPr="00476E8B">
        <w:rPr>
          <w:bCs/>
          <w:iCs/>
          <w:sz w:val="28"/>
          <w:szCs w:val="28"/>
        </w:rPr>
        <w:t>сооружения оборотного водоснабжения, автозаправочные станции, станции</w:t>
      </w:r>
      <w:r>
        <w:rPr>
          <w:bCs/>
          <w:iCs/>
          <w:sz w:val="28"/>
          <w:szCs w:val="28"/>
        </w:rPr>
        <w:t xml:space="preserve"> </w:t>
      </w:r>
      <w:r w:rsidRPr="00476E8B">
        <w:rPr>
          <w:bCs/>
          <w:iCs/>
          <w:sz w:val="28"/>
          <w:szCs w:val="28"/>
        </w:rPr>
        <w:t>технического обслуживания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Санитарные разрывы автодорог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Территорию муниципального образования «Осиновское сельское поселение» пересекает</w:t>
      </w:r>
      <w:r>
        <w:rPr>
          <w:bCs/>
          <w:iCs/>
          <w:sz w:val="28"/>
          <w:szCs w:val="28"/>
        </w:rPr>
        <w:t xml:space="preserve"> </w:t>
      </w:r>
      <w:r w:rsidRPr="00476E8B">
        <w:rPr>
          <w:bCs/>
          <w:iCs/>
          <w:sz w:val="28"/>
          <w:szCs w:val="28"/>
        </w:rPr>
        <w:t>участок автодороги федерального значения I категории «М7 (Волга)», а также автодороги V</w:t>
      </w:r>
      <w:r>
        <w:rPr>
          <w:bCs/>
          <w:iCs/>
          <w:sz w:val="28"/>
          <w:szCs w:val="28"/>
        </w:rPr>
        <w:t xml:space="preserve"> </w:t>
      </w:r>
      <w:r w:rsidRPr="00476E8B">
        <w:rPr>
          <w:bCs/>
          <w:iCs/>
          <w:sz w:val="28"/>
          <w:szCs w:val="28"/>
        </w:rPr>
        <w:t>категории местного значения. Кроме того, по южной границе муниципального образования</w:t>
      </w:r>
      <w:r>
        <w:rPr>
          <w:bCs/>
          <w:iCs/>
          <w:sz w:val="28"/>
          <w:szCs w:val="28"/>
        </w:rPr>
        <w:t xml:space="preserve"> </w:t>
      </w:r>
      <w:r w:rsidRPr="00476E8B">
        <w:rPr>
          <w:bCs/>
          <w:iCs/>
          <w:sz w:val="28"/>
          <w:szCs w:val="28"/>
        </w:rPr>
        <w:t>«Осиновское сельское поселение» проходит дорога федерального значения I категории</w:t>
      </w:r>
      <w:r>
        <w:rPr>
          <w:bCs/>
          <w:iCs/>
          <w:sz w:val="28"/>
          <w:szCs w:val="28"/>
        </w:rPr>
        <w:t xml:space="preserve"> </w:t>
      </w:r>
      <w:r w:rsidRPr="00476E8B">
        <w:rPr>
          <w:bCs/>
          <w:iCs/>
          <w:sz w:val="28"/>
          <w:szCs w:val="28"/>
        </w:rPr>
        <w:t>«Йошкар-Ола-Зеленодольск до магистрали М7 (Волга)».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СанПиН 2.2.1/2.1.1.1200-03 «Санитарно-защитные зоны и санитарная</w:t>
      </w:r>
      <w:r>
        <w:rPr>
          <w:bCs/>
          <w:iCs/>
          <w:sz w:val="28"/>
          <w:szCs w:val="28"/>
        </w:rPr>
        <w:t xml:space="preserve"> </w:t>
      </w:r>
      <w:r w:rsidRPr="00476E8B">
        <w:rPr>
          <w:bCs/>
          <w:iCs/>
          <w:sz w:val="28"/>
          <w:szCs w:val="28"/>
        </w:rPr>
        <w:t>классификация предприятий, сооружений и иных объектов» для автодорог устанавливаются</w:t>
      </w:r>
      <w:r>
        <w:rPr>
          <w:bCs/>
          <w:iCs/>
          <w:sz w:val="28"/>
          <w:szCs w:val="28"/>
        </w:rPr>
        <w:t xml:space="preserve"> </w:t>
      </w:r>
      <w:r w:rsidRPr="00476E8B">
        <w:rPr>
          <w:bCs/>
          <w:iCs/>
          <w:sz w:val="28"/>
          <w:szCs w:val="28"/>
        </w:rPr>
        <w:t>санитарные разрывы – расстояния от источника химического, биологического и/или</w:t>
      </w:r>
      <w:r>
        <w:rPr>
          <w:bCs/>
          <w:iCs/>
          <w:sz w:val="28"/>
          <w:szCs w:val="28"/>
        </w:rPr>
        <w:t xml:space="preserve"> </w:t>
      </w:r>
      <w:r w:rsidRPr="00476E8B">
        <w:rPr>
          <w:bCs/>
          <w:iCs/>
          <w:sz w:val="28"/>
          <w:szCs w:val="28"/>
        </w:rPr>
        <w:t>физического воздействия, уменьшающие эти воздействия до значений гигиенических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нормативов. Величина санитарного разрыва устанавливается в каждом конкретном случае на</w:t>
      </w:r>
      <w:r>
        <w:rPr>
          <w:bCs/>
          <w:iCs/>
          <w:sz w:val="28"/>
          <w:szCs w:val="28"/>
        </w:rPr>
        <w:t xml:space="preserve"> </w:t>
      </w:r>
      <w:r w:rsidRPr="00476E8B">
        <w:rPr>
          <w:bCs/>
          <w:iCs/>
          <w:sz w:val="28"/>
          <w:szCs w:val="28"/>
        </w:rPr>
        <w:t xml:space="preserve">основании расчетов рассеивания загрязнения атмосферного </w:t>
      </w:r>
      <w:r w:rsidRPr="00476E8B">
        <w:rPr>
          <w:bCs/>
          <w:iCs/>
          <w:sz w:val="28"/>
          <w:szCs w:val="28"/>
        </w:rPr>
        <w:lastRenderedPageBreak/>
        <w:t>воздуха и физических факторов</w:t>
      </w:r>
      <w:r>
        <w:rPr>
          <w:bCs/>
          <w:iCs/>
          <w:sz w:val="28"/>
          <w:szCs w:val="28"/>
        </w:rPr>
        <w:t xml:space="preserve"> </w:t>
      </w:r>
      <w:r w:rsidRPr="00476E8B">
        <w:rPr>
          <w:bCs/>
          <w:iCs/>
          <w:sz w:val="28"/>
          <w:szCs w:val="28"/>
        </w:rPr>
        <w:t>(шума, вибрации, электромагнитных полей и др.) с последующим проведением натурных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исследований и измерений.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Ввиду отсутствия указанных данных санитарные разрывы автодорог I категории приняты</w:t>
      </w:r>
      <w:r>
        <w:rPr>
          <w:bCs/>
          <w:iCs/>
          <w:sz w:val="28"/>
          <w:szCs w:val="28"/>
        </w:rPr>
        <w:t xml:space="preserve"> </w:t>
      </w:r>
      <w:r w:rsidRPr="00476E8B">
        <w:rPr>
          <w:bCs/>
          <w:iCs/>
          <w:sz w:val="28"/>
          <w:szCs w:val="28"/>
        </w:rPr>
        <w:t>в размере 100 м согласно п. 8.21 СП 42.13330.2011 «Градостроительство Планировка и</w:t>
      </w:r>
      <w:r>
        <w:rPr>
          <w:bCs/>
          <w:iCs/>
          <w:sz w:val="28"/>
          <w:szCs w:val="28"/>
        </w:rPr>
        <w:t xml:space="preserve"> </w:t>
      </w:r>
      <w:r w:rsidRPr="00476E8B">
        <w:rPr>
          <w:bCs/>
          <w:iCs/>
          <w:sz w:val="28"/>
          <w:szCs w:val="28"/>
        </w:rPr>
        <w:t>застройка городских и сельских поселений». Для автодорог V категории санитарные разрывы</w:t>
      </w:r>
      <w:r>
        <w:rPr>
          <w:bCs/>
          <w:iCs/>
          <w:sz w:val="28"/>
          <w:szCs w:val="28"/>
        </w:rPr>
        <w:t xml:space="preserve"> </w:t>
      </w:r>
      <w:r w:rsidRPr="00476E8B">
        <w:rPr>
          <w:bCs/>
          <w:iCs/>
          <w:sz w:val="28"/>
          <w:szCs w:val="28"/>
        </w:rPr>
        <w:t>не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Режим использования санитарных разрывов устанавливается СанПиН 2.2.1/2.1.1.1200-03.</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санитарных разрывов автодорог: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жилая застройка, включая отдельные жилые дома;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ландшафтно-рекреационные зоны, зоны отдыха, территории курортов, санаториев и</w:t>
      </w:r>
      <w:r>
        <w:rPr>
          <w:bCs/>
          <w:iCs/>
          <w:sz w:val="28"/>
          <w:szCs w:val="28"/>
        </w:rPr>
        <w:t xml:space="preserve"> </w:t>
      </w:r>
      <w:r w:rsidRPr="00476E8B">
        <w:rPr>
          <w:bCs/>
          <w:iCs/>
          <w:sz w:val="28"/>
          <w:szCs w:val="28"/>
        </w:rPr>
        <w:t>домов отдыха;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территории садоводческих товариществ и коттеджной застройки, коллективных или</w:t>
      </w:r>
      <w:r>
        <w:rPr>
          <w:bCs/>
          <w:iCs/>
          <w:sz w:val="28"/>
          <w:szCs w:val="28"/>
        </w:rPr>
        <w:t xml:space="preserve"> </w:t>
      </w:r>
      <w:r w:rsidRPr="00476E8B">
        <w:rPr>
          <w:bCs/>
          <w:iCs/>
          <w:sz w:val="28"/>
          <w:szCs w:val="28"/>
        </w:rPr>
        <w:t>индивидуальных дачных и садово-огородных участков, а также другие территории с</w:t>
      </w:r>
      <w:r>
        <w:rPr>
          <w:bCs/>
          <w:iCs/>
          <w:sz w:val="28"/>
          <w:szCs w:val="28"/>
        </w:rPr>
        <w:t xml:space="preserve"> </w:t>
      </w:r>
      <w:r w:rsidRPr="00476E8B">
        <w:rPr>
          <w:bCs/>
          <w:iCs/>
          <w:sz w:val="28"/>
          <w:szCs w:val="28"/>
        </w:rPr>
        <w:t>нормируемыми показателями качества среды обитания;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спортивные сооружения, детские площадки, образовательные и детские учреждения,</w:t>
      </w:r>
      <w:r>
        <w:rPr>
          <w:bCs/>
          <w:iCs/>
          <w:sz w:val="28"/>
          <w:szCs w:val="28"/>
        </w:rPr>
        <w:t xml:space="preserve"> </w:t>
      </w:r>
      <w:r w:rsidRPr="00476E8B">
        <w:rPr>
          <w:bCs/>
          <w:iCs/>
          <w:sz w:val="28"/>
          <w:szCs w:val="28"/>
        </w:rPr>
        <w:t>лечебно-профилактические и оздоровительные учреждения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по производству лекарственных веществ, лекарственных средств и (или)</w:t>
      </w:r>
      <w:r>
        <w:rPr>
          <w:bCs/>
          <w:iCs/>
          <w:sz w:val="28"/>
          <w:szCs w:val="28"/>
        </w:rPr>
        <w:t xml:space="preserve"> </w:t>
      </w:r>
      <w:r w:rsidRPr="00476E8B">
        <w:rPr>
          <w:bCs/>
          <w:iCs/>
          <w:sz w:val="28"/>
          <w:szCs w:val="28"/>
        </w:rPr>
        <w:t>лекарственных форм, склады сырья и полупродуктов для фармацевтических</w:t>
      </w:r>
      <w:r>
        <w:rPr>
          <w:bCs/>
          <w:iCs/>
          <w:sz w:val="28"/>
          <w:szCs w:val="28"/>
        </w:rPr>
        <w:t xml:space="preserve"> </w:t>
      </w:r>
      <w:r w:rsidRPr="00476E8B">
        <w:rPr>
          <w:bCs/>
          <w:iCs/>
          <w:sz w:val="28"/>
          <w:szCs w:val="28"/>
        </w:rPr>
        <w:t>предприятий;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объекты пищевых отраслей промышленности, оптовые склады продовольственного</w:t>
      </w:r>
      <w:r>
        <w:rPr>
          <w:bCs/>
          <w:iCs/>
          <w:sz w:val="28"/>
          <w:szCs w:val="28"/>
        </w:rPr>
        <w:t xml:space="preserve"> </w:t>
      </w:r>
      <w:r w:rsidRPr="00476E8B">
        <w:rPr>
          <w:bCs/>
          <w:iCs/>
          <w:sz w:val="28"/>
          <w:szCs w:val="28"/>
        </w:rPr>
        <w:t>сырья и пищевых продуктов, комплексы водопроводных сооружений для подготовки и</w:t>
      </w:r>
      <w:r>
        <w:rPr>
          <w:bCs/>
          <w:iCs/>
          <w:sz w:val="28"/>
          <w:szCs w:val="28"/>
        </w:rPr>
        <w:t xml:space="preserve"> </w:t>
      </w:r>
      <w:r w:rsidRPr="00476E8B">
        <w:rPr>
          <w:bCs/>
          <w:iCs/>
          <w:sz w:val="28"/>
          <w:szCs w:val="28"/>
        </w:rPr>
        <w:t>хранения питьевой воды.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санитарных разрывов автодорог:</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нежилые помещения для дежурного аварийного персонала, помещения для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пребывания работающих по вахтовому методу (не более двух недель), здания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управления, конструкторские бюро, здания административного назначения, научно-исследовательские лаборатории, поликлиники, спортивно-оздоровительные</w:t>
      </w:r>
      <w:r>
        <w:rPr>
          <w:bCs/>
          <w:iCs/>
          <w:sz w:val="28"/>
          <w:szCs w:val="28"/>
        </w:rPr>
        <w:t xml:space="preserve"> </w:t>
      </w:r>
      <w:r w:rsidRPr="00476E8B">
        <w:rPr>
          <w:bCs/>
          <w:iCs/>
          <w:sz w:val="28"/>
          <w:szCs w:val="28"/>
        </w:rPr>
        <w:t>сооружения закрытого типа, бани, прачечные, объекты торговли и общественного</w:t>
      </w:r>
      <w:r>
        <w:rPr>
          <w:bCs/>
          <w:iCs/>
          <w:sz w:val="28"/>
          <w:szCs w:val="28"/>
        </w:rPr>
        <w:t xml:space="preserve"> </w:t>
      </w:r>
      <w:r w:rsidRPr="00476E8B">
        <w:rPr>
          <w:bCs/>
          <w:iCs/>
          <w:sz w:val="28"/>
          <w:szCs w:val="28"/>
        </w:rPr>
        <w:t>питания, мотели, гостиницы, гаражи, площадки и сооружения для хранения</w:t>
      </w:r>
      <w:r>
        <w:rPr>
          <w:bCs/>
          <w:iCs/>
          <w:sz w:val="28"/>
          <w:szCs w:val="28"/>
        </w:rPr>
        <w:t xml:space="preserve"> </w:t>
      </w:r>
      <w:r w:rsidRPr="00476E8B">
        <w:rPr>
          <w:bCs/>
          <w:iCs/>
          <w:sz w:val="28"/>
          <w:szCs w:val="28"/>
        </w:rPr>
        <w:t>общественного и индивидуального транспорта, пожарные депо, местные и транзитные</w:t>
      </w:r>
      <w:r>
        <w:rPr>
          <w:bCs/>
          <w:iCs/>
          <w:sz w:val="28"/>
          <w:szCs w:val="28"/>
        </w:rPr>
        <w:t xml:space="preserve"> </w:t>
      </w:r>
      <w:r w:rsidRPr="00476E8B">
        <w:rPr>
          <w:bCs/>
          <w:iCs/>
          <w:sz w:val="28"/>
          <w:szCs w:val="28"/>
        </w:rPr>
        <w:t>коммуникации, ЛЭП, электроподстанции, нефте- и газопроводы, артезианские</w:t>
      </w:r>
      <w:r>
        <w:rPr>
          <w:bCs/>
          <w:iCs/>
          <w:sz w:val="28"/>
          <w:szCs w:val="28"/>
        </w:rPr>
        <w:t xml:space="preserve"> </w:t>
      </w:r>
      <w:r w:rsidRPr="00476E8B">
        <w:rPr>
          <w:bCs/>
          <w:iCs/>
          <w:sz w:val="28"/>
          <w:szCs w:val="28"/>
        </w:rPr>
        <w:t>скважины для технического водоснабжения, водоохлаждающие сооружения для</w:t>
      </w:r>
      <w:r>
        <w:rPr>
          <w:bCs/>
          <w:iCs/>
          <w:sz w:val="28"/>
          <w:szCs w:val="28"/>
        </w:rPr>
        <w:t xml:space="preserve"> </w:t>
      </w:r>
      <w:r w:rsidRPr="00476E8B">
        <w:rPr>
          <w:bCs/>
          <w:iCs/>
          <w:sz w:val="28"/>
          <w:szCs w:val="28"/>
        </w:rPr>
        <w:t>подготовки технической воды, канализационные насосные станции, сооружения</w:t>
      </w:r>
      <w:r>
        <w:rPr>
          <w:bCs/>
          <w:iCs/>
          <w:sz w:val="28"/>
          <w:szCs w:val="28"/>
        </w:rPr>
        <w:t xml:space="preserve"> </w:t>
      </w:r>
      <w:r w:rsidRPr="00476E8B">
        <w:rPr>
          <w:bCs/>
          <w:iCs/>
          <w:sz w:val="28"/>
          <w:szCs w:val="28"/>
        </w:rPr>
        <w:t>оборотного водоснабжения, автозаправочные станции, станции технического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обслуживания автомобилей.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3.Санитарно-защитные зоны скотомогильников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территории муниципального образования «Осиновское сельское поселение»</w:t>
      </w:r>
      <w:r>
        <w:rPr>
          <w:bCs/>
          <w:iCs/>
          <w:sz w:val="28"/>
          <w:szCs w:val="28"/>
        </w:rPr>
        <w:t xml:space="preserve"> </w:t>
      </w:r>
      <w:r w:rsidRPr="00476E8B">
        <w:rPr>
          <w:bCs/>
          <w:iCs/>
          <w:sz w:val="28"/>
          <w:szCs w:val="28"/>
        </w:rPr>
        <w:t>расположен сибиреязвенный скотомогильник. Территорию поселения также затрагивает</w:t>
      </w:r>
      <w:r>
        <w:rPr>
          <w:bCs/>
          <w:iCs/>
          <w:sz w:val="28"/>
          <w:szCs w:val="28"/>
        </w:rPr>
        <w:t xml:space="preserve"> </w:t>
      </w:r>
      <w:r w:rsidRPr="00476E8B">
        <w:rPr>
          <w:bCs/>
          <w:iCs/>
          <w:sz w:val="28"/>
          <w:szCs w:val="28"/>
        </w:rPr>
        <w:t xml:space="preserve">санитарно-защитная зона сибиреязвенного скотомогильника, расположенного в </w:t>
      </w:r>
      <w:r>
        <w:rPr>
          <w:bCs/>
          <w:iCs/>
          <w:sz w:val="28"/>
          <w:szCs w:val="28"/>
        </w:rPr>
        <w:t xml:space="preserve">Осиновском </w:t>
      </w:r>
      <w:r w:rsidRPr="00476E8B">
        <w:rPr>
          <w:bCs/>
          <w:iCs/>
          <w:sz w:val="28"/>
          <w:szCs w:val="28"/>
        </w:rPr>
        <w:t>сельском поселении.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В соответствии с Ветеринарно-санитарными правилами сбора, утилизации и уничтожения</w:t>
      </w:r>
      <w:r>
        <w:rPr>
          <w:bCs/>
          <w:iCs/>
          <w:sz w:val="28"/>
          <w:szCs w:val="28"/>
        </w:rPr>
        <w:t xml:space="preserve"> </w:t>
      </w:r>
      <w:r w:rsidRPr="00476E8B">
        <w:rPr>
          <w:bCs/>
          <w:iCs/>
          <w:sz w:val="28"/>
          <w:szCs w:val="28"/>
        </w:rPr>
        <w:t>биологических отходов размер санитарно-защитной зоны скотомогильника составляет 1000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Согласно письма Управления Роспотребнадзора Российской Федерации от 03.05.2006 г.</w:t>
      </w:r>
      <w:r>
        <w:rPr>
          <w:bCs/>
          <w:iCs/>
          <w:sz w:val="28"/>
          <w:szCs w:val="28"/>
        </w:rPr>
        <w:t xml:space="preserve"> </w:t>
      </w:r>
      <w:r w:rsidRPr="00476E8B">
        <w:rPr>
          <w:bCs/>
          <w:iCs/>
          <w:sz w:val="28"/>
          <w:szCs w:val="28"/>
        </w:rPr>
        <w:t>№0100/4973-06-31 сокращение размера санитарно-защитной зоны скотомогильника возможно</w:t>
      </w:r>
      <w:r>
        <w:rPr>
          <w:bCs/>
          <w:iCs/>
          <w:sz w:val="28"/>
          <w:szCs w:val="28"/>
        </w:rPr>
        <w:t xml:space="preserve"> </w:t>
      </w:r>
      <w:r w:rsidRPr="00476E8B">
        <w:rPr>
          <w:bCs/>
          <w:iCs/>
          <w:sz w:val="28"/>
          <w:szCs w:val="28"/>
        </w:rPr>
        <w:t>после проведения специального комплекса мероприятий, исключающих возможность</w:t>
      </w:r>
      <w:r>
        <w:rPr>
          <w:bCs/>
          <w:iCs/>
          <w:sz w:val="28"/>
          <w:szCs w:val="28"/>
        </w:rPr>
        <w:t xml:space="preserve"> </w:t>
      </w:r>
      <w:r w:rsidRPr="00476E8B">
        <w:rPr>
          <w:bCs/>
          <w:iCs/>
          <w:sz w:val="28"/>
          <w:szCs w:val="28"/>
        </w:rPr>
        <w:t>распространения инфекции сибирской язвы, и лабораторных исследований почв и грунтовых</w:t>
      </w:r>
      <w:r>
        <w:rPr>
          <w:bCs/>
          <w:iCs/>
          <w:sz w:val="28"/>
          <w:szCs w:val="28"/>
        </w:rPr>
        <w:t xml:space="preserve"> </w:t>
      </w:r>
      <w:r w:rsidRPr="00476E8B">
        <w:rPr>
          <w:bCs/>
          <w:iCs/>
          <w:sz w:val="28"/>
          <w:szCs w:val="28"/>
        </w:rPr>
        <w:t>вод, по решению Главного государственного санитарного врача Российской Федерации или его</w:t>
      </w:r>
      <w:r>
        <w:rPr>
          <w:bCs/>
          <w:iCs/>
          <w:sz w:val="28"/>
          <w:szCs w:val="28"/>
        </w:rPr>
        <w:t xml:space="preserve"> </w:t>
      </w:r>
      <w:r w:rsidRPr="00476E8B">
        <w:rPr>
          <w:bCs/>
          <w:iCs/>
          <w:sz w:val="28"/>
          <w:szCs w:val="28"/>
        </w:rPr>
        <w:t>заместителя.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Основными требованиями Управления Роспотребнадзора по Республике Татарстан по</w:t>
      </w:r>
      <w:r>
        <w:rPr>
          <w:bCs/>
          <w:iCs/>
          <w:sz w:val="28"/>
          <w:szCs w:val="28"/>
        </w:rPr>
        <w:t xml:space="preserve"> </w:t>
      </w:r>
      <w:r w:rsidRPr="00476E8B">
        <w:rPr>
          <w:bCs/>
          <w:iCs/>
          <w:sz w:val="28"/>
          <w:szCs w:val="28"/>
        </w:rPr>
        <w:t>исключению возможности распространения особо опасных инфекций за пределы места</w:t>
      </w:r>
      <w:r>
        <w:rPr>
          <w:bCs/>
          <w:iCs/>
          <w:sz w:val="28"/>
          <w:szCs w:val="28"/>
        </w:rPr>
        <w:t xml:space="preserve"> </w:t>
      </w:r>
      <w:r w:rsidRPr="00476E8B">
        <w:rPr>
          <w:bCs/>
          <w:iCs/>
          <w:sz w:val="28"/>
          <w:szCs w:val="28"/>
        </w:rPr>
        <w:t>захоронения и последующему сокращению размера санитарно-защитной зоны скотомогильника</w:t>
      </w:r>
      <w:r>
        <w:rPr>
          <w:bCs/>
          <w:iCs/>
          <w:sz w:val="28"/>
          <w:szCs w:val="28"/>
        </w:rPr>
        <w:t xml:space="preserve"> </w:t>
      </w:r>
      <w:r w:rsidRPr="00476E8B">
        <w:rPr>
          <w:bCs/>
          <w:iCs/>
          <w:sz w:val="28"/>
          <w:szCs w:val="28"/>
        </w:rPr>
        <w:t>являются: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бетонирование почвенного очага;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обваловка почвенного очага по периметру, обнесение ограждением с аншлагом;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организация лабораторного контроля почвы и воды ниже по потоку грунтовых вод в</w:t>
      </w:r>
      <w:r>
        <w:rPr>
          <w:bCs/>
          <w:iCs/>
          <w:sz w:val="28"/>
          <w:szCs w:val="28"/>
        </w:rPr>
        <w:t xml:space="preserve"> </w:t>
      </w:r>
      <w:r w:rsidRPr="00476E8B">
        <w:rPr>
          <w:bCs/>
          <w:iCs/>
          <w:sz w:val="28"/>
          <w:szCs w:val="28"/>
        </w:rPr>
        <w:t>скважинах по согласованию с Управлением Роспотребнадзора по Республике</w:t>
      </w:r>
      <w:r>
        <w:rPr>
          <w:bCs/>
          <w:iCs/>
          <w:sz w:val="28"/>
          <w:szCs w:val="28"/>
        </w:rPr>
        <w:t xml:space="preserve"> </w:t>
      </w:r>
      <w:r w:rsidRPr="00476E8B">
        <w:rPr>
          <w:bCs/>
          <w:iCs/>
          <w:sz w:val="28"/>
          <w:szCs w:val="28"/>
        </w:rPr>
        <w:t>Татарстан.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земельных участков и иных объектов недвижимости, расположенных в санитарно-защитных зонах скотомогильников,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 виды запрещенного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2) 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санитарно-защитных зон скотомогильников: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жилых, общественных зданий и животноводческих комплексов ближе</w:t>
      </w:r>
      <w:r>
        <w:rPr>
          <w:bCs/>
          <w:iCs/>
          <w:sz w:val="28"/>
          <w:szCs w:val="28"/>
        </w:rPr>
        <w:t xml:space="preserve"> </w:t>
      </w:r>
      <w:r w:rsidRPr="00476E8B">
        <w:rPr>
          <w:bCs/>
          <w:iCs/>
          <w:sz w:val="28"/>
          <w:szCs w:val="28"/>
        </w:rPr>
        <w:t>1000 м от скотомогильника;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выпас скота, сенокошение;</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вынос земли и гумированного остатка за пределы скотомогильника.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скотопрогонов и пастбищ ближе 200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автомобильных, железных дорог в зависимости от их категории ближе</w:t>
      </w:r>
      <w:r>
        <w:rPr>
          <w:bCs/>
          <w:iCs/>
          <w:sz w:val="28"/>
          <w:szCs w:val="28"/>
        </w:rPr>
        <w:t xml:space="preserve"> </w:t>
      </w:r>
      <w:r w:rsidRPr="00476E8B">
        <w:rPr>
          <w:bCs/>
          <w:iCs/>
          <w:sz w:val="28"/>
          <w:szCs w:val="28"/>
        </w:rPr>
        <w:t>50-300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озеленение в соответствии с требованиями действующих нормативных документов</w:t>
      </w:r>
      <w:r>
        <w:rPr>
          <w:bCs/>
          <w:iCs/>
          <w:sz w:val="28"/>
          <w:szCs w:val="28"/>
        </w:rPr>
        <w:t xml:space="preserve"> </w:t>
      </w:r>
      <w:r w:rsidRPr="00476E8B">
        <w:rPr>
          <w:bCs/>
          <w:iCs/>
          <w:sz w:val="28"/>
          <w:szCs w:val="28"/>
        </w:rPr>
        <w:t>(естественная растительность).</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4. Зоны минимально-допустимых расстояний от магистральных трубопроводов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магистральных продуктопроводов углеводородного сырья создаются зоны</w:t>
      </w:r>
      <w:r>
        <w:rPr>
          <w:bCs/>
          <w:iCs/>
          <w:sz w:val="28"/>
          <w:szCs w:val="28"/>
        </w:rPr>
        <w:t xml:space="preserve"> </w:t>
      </w:r>
      <w:r w:rsidRPr="00476E8B">
        <w:rPr>
          <w:bCs/>
          <w:iCs/>
          <w:sz w:val="28"/>
          <w:szCs w:val="28"/>
        </w:rPr>
        <w:t>минимально-допустимых расстояний, которые учитывают степень взрывопожароопасности при</w:t>
      </w:r>
      <w:r>
        <w:rPr>
          <w:bCs/>
          <w:iCs/>
          <w:sz w:val="28"/>
          <w:szCs w:val="28"/>
        </w:rPr>
        <w:t xml:space="preserve"> </w:t>
      </w:r>
      <w:r w:rsidRPr="00476E8B">
        <w:rPr>
          <w:bCs/>
          <w:iCs/>
          <w:sz w:val="28"/>
          <w:szCs w:val="28"/>
        </w:rPr>
        <w:t>аварийных ситуациях и дифференцированы в зависимости от вида поселений, типа и</w:t>
      </w:r>
      <w:r>
        <w:rPr>
          <w:bCs/>
          <w:iCs/>
          <w:sz w:val="28"/>
          <w:szCs w:val="28"/>
        </w:rPr>
        <w:t xml:space="preserve"> </w:t>
      </w:r>
      <w:r w:rsidRPr="00476E8B">
        <w:rPr>
          <w:bCs/>
          <w:iCs/>
          <w:sz w:val="28"/>
          <w:szCs w:val="28"/>
        </w:rPr>
        <w:t>назначения объектов с учетом диаметра трубопроводов. Размеры зон минимально-допустимых</w:t>
      </w:r>
      <w:r>
        <w:rPr>
          <w:bCs/>
          <w:iCs/>
          <w:sz w:val="28"/>
          <w:szCs w:val="28"/>
        </w:rPr>
        <w:t xml:space="preserve"> </w:t>
      </w:r>
      <w:r w:rsidRPr="00476E8B">
        <w:rPr>
          <w:bCs/>
          <w:iCs/>
          <w:sz w:val="28"/>
          <w:szCs w:val="28"/>
        </w:rPr>
        <w:t>расстояний устанавливаются в соответствии с СП 36.13330.2012 «СНиП 2.05.06-85*.</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Магистральные трубопроводы» и для магистральных трубопроводов, проходящих по</w:t>
      </w:r>
      <w:r>
        <w:rPr>
          <w:bCs/>
          <w:iCs/>
          <w:sz w:val="28"/>
          <w:szCs w:val="28"/>
        </w:rPr>
        <w:t xml:space="preserve"> </w:t>
      </w:r>
      <w:r w:rsidRPr="00476E8B">
        <w:rPr>
          <w:bCs/>
          <w:iCs/>
          <w:sz w:val="28"/>
          <w:szCs w:val="28"/>
        </w:rPr>
        <w:t>территории муниципального образования «Осиновское сельское поселение», составляют 100,</w:t>
      </w:r>
      <w:r>
        <w:rPr>
          <w:bCs/>
          <w:iCs/>
          <w:sz w:val="28"/>
          <w:szCs w:val="28"/>
        </w:rPr>
        <w:t xml:space="preserve"> </w:t>
      </w:r>
      <w:r w:rsidRPr="00476E8B">
        <w:rPr>
          <w:bCs/>
          <w:iCs/>
          <w:sz w:val="28"/>
          <w:szCs w:val="28"/>
        </w:rPr>
        <w:t>150 и 200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недвижимости, расположенных в границах зон минимально-допустимых расстояний от</w:t>
      </w:r>
      <w:r>
        <w:rPr>
          <w:bCs/>
          <w:iCs/>
          <w:sz w:val="28"/>
          <w:szCs w:val="28"/>
        </w:rPr>
        <w:t xml:space="preserve"> </w:t>
      </w:r>
      <w:r w:rsidRPr="00476E8B">
        <w:rPr>
          <w:bCs/>
          <w:iCs/>
          <w:sz w:val="28"/>
          <w:szCs w:val="28"/>
        </w:rPr>
        <w:t>трубопроводов: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города и другие населенные пункты;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коллективные сады с садовыми домиками, дачные поселки;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отдельные промышленные и сельскохозяйственные предприятия;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птицефабрики, тепличные комбинаты и хозяйства, молокозаводы;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карьеры разработки полезных ископаемых;</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гаражи и открытые стоянки для автомобилей индивидуальных владельцев на</w:t>
      </w:r>
      <w:r>
        <w:rPr>
          <w:bCs/>
          <w:iCs/>
          <w:sz w:val="28"/>
          <w:szCs w:val="28"/>
        </w:rPr>
        <w:t xml:space="preserve"> </w:t>
      </w:r>
      <w:r w:rsidRPr="00476E8B">
        <w:rPr>
          <w:bCs/>
          <w:iCs/>
          <w:sz w:val="28"/>
          <w:szCs w:val="28"/>
        </w:rPr>
        <w:t>количество автомобилей свыше 20;</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отдельно стоящие здания с массовым скоплением людей (школы, больницы, клубы,</w:t>
      </w:r>
      <w:r>
        <w:rPr>
          <w:bCs/>
          <w:iCs/>
          <w:sz w:val="28"/>
          <w:szCs w:val="28"/>
        </w:rPr>
        <w:t xml:space="preserve"> </w:t>
      </w:r>
      <w:r w:rsidRPr="00476E8B">
        <w:rPr>
          <w:bCs/>
          <w:iCs/>
          <w:sz w:val="28"/>
          <w:szCs w:val="28"/>
        </w:rPr>
        <w:t>детские сады и ясли, вокзалы и т.д.);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жилые здания 3-этажные и выше;</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гидро-, электростанции; гидротехнические сооружения речного транспорта;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очистные сооружения и насосные станции водопроводные, не относящиеся к</w:t>
      </w:r>
      <w:r>
        <w:rPr>
          <w:bCs/>
          <w:iCs/>
          <w:sz w:val="28"/>
          <w:szCs w:val="28"/>
        </w:rPr>
        <w:t xml:space="preserve"> </w:t>
      </w:r>
      <w:r w:rsidRPr="00476E8B">
        <w:rPr>
          <w:bCs/>
          <w:iCs/>
          <w:sz w:val="28"/>
          <w:szCs w:val="28"/>
        </w:rPr>
        <w:t>магистральному трубопроводу;</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склады легковоспламеняющихся и горючих жидкостей и газов с объемом хранения</w:t>
      </w:r>
      <w:r>
        <w:rPr>
          <w:bCs/>
          <w:iCs/>
          <w:sz w:val="28"/>
          <w:szCs w:val="28"/>
        </w:rPr>
        <w:t xml:space="preserve"> </w:t>
      </w:r>
      <w:r w:rsidRPr="00476E8B">
        <w:rPr>
          <w:bCs/>
          <w:iCs/>
          <w:sz w:val="28"/>
          <w:szCs w:val="28"/>
        </w:rPr>
        <w:t>свыше 1000 м3; автозаправочные станции;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автозаправочные станции;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мачты и сооружения многоканальной радиорелейной линии технологической связи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трубопроводов, операторов связи, телевизионные башни и др.</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5. Охранные зоны инженерных коммуникаций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Охранные зоны трубопроводов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исключения возможности повреждения трубопроводов (при любом виде их</w:t>
      </w:r>
      <w:r>
        <w:rPr>
          <w:bCs/>
          <w:iCs/>
          <w:sz w:val="28"/>
          <w:szCs w:val="28"/>
        </w:rPr>
        <w:t xml:space="preserve"> </w:t>
      </w:r>
      <w:r w:rsidRPr="00476E8B">
        <w:rPr>
          <w:bCs/>
          <w:iCs/>
          <w:sz w:val="28"/>
          <w:szCs w:val="28"/>
        </w:rPr>
        <w:t>прокладки) устанавливаются охранные зоны. Размер охранной зоны трубопроводов</w:t>
      </w:r>
      <w:r>
        <w:rPr>
          <w:bCs/>
          <w:iCs/>
          <w:sz w:val="28"/>
          <w:szCs w:val="28"/>
        </w:rPr>
        <w:t xml:space="preserve"> </w:t>
      </w:r>
      <w:r w:rsidRPr="00476E8B">
        <w:rPr>
          <w:bCs/>
          <w:iCs/>
          <w:sz w:val="28"/>
          <w:szCs w:val="28"/>
        </w:rPr>
        <w:t>определяется Правилами охраны магистральных трубопроводов (утв. Постановлением</w:t>
      </w:r>
      <w:r>
        <w:rPr>
          <w:bCs/>
          <w:iCs/>
          <w:sz w:val="28"/>
          <w:szCs w:val="28"/>
        </w:rPr>
        <w:t xml:space="preserve"> </w:t>
      </w:r>
      <w:r w:rsidRPr="00476E8B">
        <w:rPr>
          <w:bCs/>
          <w:iCs/>
          <w:sz w:val="28"/>
          <w:szCs w:val="28"/>
        </w:rPr>
        <w:t>Госгортехнадзора России от 22.04.1992 г. №9) и Порядком использования земель в охранных</w:t>
      </w:r>
      <w:r>
        <w:rPr>
          <w:bCs/>
          <w:iCs/>
          <w:sz w:val="28"/>
          <w:szCs w:val="28"/>
        </w:rPr>
        <w:t xml:space="preserve"> </w:t>
      </w:r>
      <w:r w:rsidRPr="00476E8B">
        <w:rPr>
          <w:bCs/>
          <w:iCs/>
          <w:sz w:val="28"/>
          <w:szCs w:val="28"/>
        </w:rPr>
        <w:t>зонах трубопроводов, утв. постановлением Кабинета Министров Республики Татарстан от</w:t>
      </w:r>
      <w:r>
        <w:rPr>
          <w:bCs/>
          <w:iCs/>
          <w:sz w:val="28"/>
          <w:szCs w:val="28"/>
        </w:rPr>
        <w:t xml:space="preserve"> </w:t>
      </w:r>
      <w:r w:rsidRPr="00476E8B">
        <w:rPr>
          <w:bCs/>
          <w:iCs/>
          <w:sz w:val="28"/>
          <w:szCs w:val="28"/>
        </w:rPr>
        <w:t>20.08.2007 г. № 395, и составляет 25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охранных зон трубопроводов: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устройство канализационных колодцев и других заглублений, не предусмотренных</w:t>
      </w:r>
      <w:r>
        <w:rPr>
          <w:bCs/>
          <w:iCs/>
          <w:sz w:val="28"/>
          <w:szCs w:val="28"/>
        </w:rPr>
        <w:t xml:space="preserve"> </w:t>
      </w:r>
      <w:r w:rsidRPr="00476E8B">
        <w:rPr>
          <w:bCs/>
          <w:iCs/>
          <w:sz w:val="28"/>
          <w:szCs w:val="28"/>
        </w:rPr>
        <w:t>проектом, за исключением углублений, выполняемых при ремонте и реконструкции</w:t>
      </w:r>
      <w:r>
        <w:rPr>
          <w:bCs/>
          <w:iCs/>
          <w:sz w:val="28"/>
          <w:szCs w:val="28"/>
        </w:rPr>
        <w:t xml:space="preserve"> </w:t>
      </w:r>
      <w:r w:rsidRPr="00476E8B">
        <w:rPr>
          <w:bCs/>
          <w:iCs/>
          <w:sz w:val="28"/>
          <w:szCs w:val="28"/>
        </w:rPr>
        <w:t>по плану производства работ, утвержденному руководителем предприятия;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производство мелиоративных земляных работ, сооружение оросительных и</w:t>
      </w:r>
      <w:r>
        <w:rPr>
          <w:bCs/>
          <w:iCs/>
          <w:sz w:val="28"/>
          <w:szCs w:val="28"/>
        </w:rPr>
        <w:t xml:space="preserve"> </w:t>
      </w:r>
      <w:r w:rsidRPr="00476E8B">
        <w:rPr>
          <w:bCs/>
          <w:iCs/>
          <w:sz w:val="28"/>
          <w:szCs w:val="28"/>
        </w:rPr>
        <w:t>осушительных систем;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производство горных, строительных, монтажных, взрывных работ, планировка</w:t>
      </w:r>
      <w:r>
        <w:rPr>
          <w:bCs/>
          <w:iCs/>
          <w:sz w:val="28"/>
          <w:szCs w:val="28"/>
        </w:rPr>
        <w:t xml:space="preserve"> </w:t>
      </w:r>
      <w:r w:rsidRPr="00476E8B">
        <w:rPr>
          <w:bCs/>
          <w:iCs/>
          <w:sz w:val="28"/>
          <w:szCs w:val="28"/>
        </w:rPr>
        <w:t>грунта;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производство геолого-съемочных, поисковых, геодезических и других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изыскательных работ, связанных с устройством скважин, шурфов и взятием проб</w:t>
      </w:r>
      <w:r>
        <w:rPr>
          <w:bCs/>
          <w:iCs/>
          <w:sz w:val="28"/>
          <w:szCs w:val="28"/>
        </w:rPr>
        <w:t xml:space="preserve"> </w:t>
      </w:r>
      <w:r w:rsidRPr="00476E8B">
        <w:rPr>
          <w:bCs/>
          <w:iCs/>
          <w:sz w:val="28"/>
          <w:szCs w:val="28"/>
        </w:rPr>
        <w:t>грунта.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Охранные зоны ЛЭП</w:t>
      </w:r>
    </w:p>
    <w:p w:rsidR="00A233E7" w:rsidRDefault="00A233E7" w:rsidP="00A233E7">
      <w:pPr>
        <w:autoSpaceDE w:val="0"/>
        <w:autoSpaceDN w:val="0"/>
        <w:adjustRightInd w:val="0"/>
        <w:ind w:firstLine="567"/>
        <w:jc w:val="both"/>
        <w:rPr>
          <w:bCs/>
          <w:iCs/>
          <w:sz w:val="28"/>
          <w:szCs w:val="28"/>
        </w:rPr>
      </w:pPr>
      <w:r w:rsidRPr="00476E8B">
        <w:rPr>
          <w:bCs/>
          <w:iCs/>
          <w:sz w:val="28"/>
          <w:szCs w:val="28"/>
        </w:rPr>
        <w:t>Для воздушных линий электропередач, пересекающих территорию муниципального</w:t>
      </w:r>
      <w:r>
        <w:rPr>
          <w:bCs/>
          <w:iCs/>
          <w:sz w:val="28"/>
          <w:szCs w:val="28"/>
        </w:rPr>
        <w:t xml:space="preserve"> </w:t>
      </w:r>
      <w:r w:rsidRPr="00476E8B">
        <w:rPr>
          <w:bCs/>
          <w:iCs/>
          <w:sz w:val="28"/>
          <w:szCs w:val="28"/>
        </w:rPr>
        <w:t xml:space="preserve">образования «Осиновского сельское поселение», </w:t>
      </w:r>
      <w:r w:rsidRPr="00476E8B">
        <w:rPr>
          <w:bCs/>
          <w:iCs/>
          <w:sz w:val="28"/>
          <w:szCs w:val="28"/>
        </w:rPr>
        <w:lastRenderedPageBreak/>
        <w:t>устанавливаются охранные зоны, размеры</w:t>
      </w:r>
      <w:r>
        <w:rPr>
          <w:bCs/>
          <w:iCs/>
          <w:sz w:val="28"/>
          <w:szCs w:val="28"/>
        </w:rPr>
        <w:t xml:space="preserve"> </w:t>
      </w:r>
      <w:r w:rsidRPr="00476E8B">
        <w:rPr>
          <w:bCs/>
          <w:iCs/>
          <w:sz w:val="28"/>
          <w:szCs w:val="28"/>
        </w:rPr>
        <w:t>которых определяются ГОСТ 12.1.051-90 «Система стандартов безопасности труда.</w:t>
      </w:r>
    </w:p>
    <w:p w:rsidR="00A233E7" w:rsidRPr="00476E8B"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Электробезопасность. Расстояния безопасности в охранной зоне линий электропередачи</w:t>
      </w:r>
      <w:r>
        <w:rPr>
          <w:bCs/>
          <w:iCs/>
          <w:sz w:val="28"/>
          <w:szCs w:val="28"/>
        </w:rPr>
        <w:t xml:space="preserve"> напряжением свыше 1000</w:t>
      </w:r>
      <w:r w:rsidRPr="00476E8B">
        <w:rPr>
          <w:bCs/>
          <w:iCs/>
          <w:sz w:val="28"/>
          <w:szCs w:val="28"/>
        </w:rPr>
        <w:t>В» (утв. постановлением Государственного комитета СССР по</w:t>
      </w:r>
      <w:r>
        <w:rPr>
          <w:bCs/>
          <w:iCs/>
          <w:sz w:val="28"/>
          <w:szCs w:val="28"/>
        </w:rPr>
        <w:t xml:space="preserve"> </w:t>
      </w:r>
      <w:r w:rsidRPr="00476E8B">
        <w:rPr>
          <w:bCs/>
          <w:iCs/>
          <w:sz w:val="28"/>
          <w:szCs w:val="28"/>
        </w:rPr>
        <w:t>управлению качеством продукции и стандартам от 29.11.90 N 2971) и составляют 20 м для</w:t>
      </w:r>
      <w:r>
        <w:rPr>
          <w:bCs/>
          <w:iCs/>
          <w:sz w:val="28"/>
          <w:szCs w:val="28"/>
        </w:rPr>
        <w:t xml:space="preserve"> </w:t>
      </w:r>
      <w:r w:rsidRPr="00476E8B">
        <w:rPr>
          <w:bCs/>
          <w:iCs/>
          <w:sz w:val="28"/>
          <w:szCs w:val="28"/>
        </w:rPr>
        <w:t>линий электропередач мощностью 110 кВ и 25 м для линий электропередач мощностью 220 кВ.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w:t>
      </w:r>
      <w:r>
        <w:rPr>
          <w:bCs/>
          <w:iCs/>
          <w:sz w:val="28"/>
          <w:szCs w:val="28"/>
        </w:rPr>
        <w:t>женных в границах охранной зоны</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хранилищ и слив горюче-смазочных материалов;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Pr>
          <w:bCs/>
          <w:iCs/>
          <w:sz w:val="28"/>
          <w:szCs w:val="28"/>
        </w:rPr>
        <w:t xml:space="preserve">устройство </w:t>
      </w:r>
      <w:r w:rsidRPr="00476E8B">
        <w:rPr>
          <w:bCs/>
          <w:iCs/>
          <w:sz w:val="28"/>
          <w:szCs w:val="28"/>
        </w:rPr>
        <w:t>свалок;</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проведение взрывных работ, разведение огня;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проведение работ и пребывание в охранной зоне воздушных линий электропередачи</w:t>
      </w:r>
      <w:r>
        <w:rPr>
          <w:bCs/>
          <w:iCs/>
          <w:sz w:val="28"/>
          <w:szCs w:val="28"/>
        </w:rPr>
        <w:t xml:space="preserve"> </w:t>
      </w:r>
      <w:r w:rsidRPr="00476E8B">
        <w:rPr>
          <w:bCs/>
          <w:iCs/>
          <w:sz w:val="28"/>
          <w:szCs w:val="28"/>
        </w:rPr>
        <w:t>во время грозы или экстремальных погодных условиях.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Условно разрешенные виды использования, допустимые по согласованию 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организацией, эксплуатирующей воздушные линии электропередач:</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строительные, монтажные и поливные работы,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посадка и вырубка деревьев,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складирование кормов, удобрений, топлива и других материалов,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устройство проездов для машин и механизмов, имеющих общую высоту с грузом</w:t>
      </w:r>
      <w:r>
        <w:rPr>
          <w:bCs/>
          <w:iCs/>
          <w:sz w:val="28"/>
          <w:szCs w:val="28"/>
        </w:rPr>
        <w:t xml:space="preserve"> </w:t>
      </w:r>
      <w:r w:rsidRPr="00476E8B">
        <w:rPr>
          <w:bCs/>
          <w:iCs/>
          <w:sz w:val="28"/>
          <w:szCs w:val="28"/>
        </w:rPr>
        <w:t>или без груза от поверхности дороги более 4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6. Расстояние от межпоселковых газопроводов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Согласно СП 62.13330.2011 «СНиП 42-01-2002. Газораспределительные системы» от</w:t>
      </w:r>
      <w:r>
        <w:rPr>
          <w:bCs/>
          <w:iCs/>
          <w:sz w:val="28"/>
          <w:szCs w:val="28"/>
        </w:rPr>
        <w:t xml:space="preserve"> </w:t>
      </w:r>
      <w:r w:rsidRPr="00476E8B">
        <w:rPr>
          <w:bCs/>
          <w:iCs/>
          <w:sz w:val="28"/>
          <w:szCs w:val="28"/>
        </w:rPr>
        <w:t>межпоселковых газопроводов устанавливаются расстояния от межпоселкового газопровода до</w:t>
      </w:r>
      <w:r>
        <w:rPr>
          <w:bCs/>
          <w:iCs/>
          <w:sz w:val="28"/>
          <w:szCs w:val="28"/>
        </w:rPr>
        <w:t xml:space="preserve"> </w:t>
      </w:r>
      <w:r w:rsidRPr="00476E8B">
        <w:rPr>
          <w:bCs/>
          <w:iCs/>
          <w:sz w:val="28"/>
          <w:szCs w:val="28"/>
        </w:rPr>
        <w:t>фундамента зданий и сооружений в размере 10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7. Водоохранные зоны, прибрежные защитные и береговые полосы поверхностных</w:t>
      </w:r>
      <w:r>
        <w:rPr>
          <w:bCs/>
          <w:iCs/>
          <w:sz w:val="28"/>
          <w:szCs w:val="28"/>
        </w:rPr>
        <w:t xml:space="preserve"> </w:t>
      </w:r>
      <w:r w:rsidRPr="00476E8B">
        <w:rPr>
          <w:bCs/>
          <w:iCs/>
          <w:sz w:val="28"/>
          <w:szCs w:val="28"/>
        </w:rPr>
        <w:t>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Поверхностные водные объекты территории муниципального образования «Осиновского</w:t>
      </w:r>
      <w:r>
        <w:rPr>
          <w:bCs/>
          <w:iCs/>
          <w:sz w:val="28"/>
          <w:szCs w:val="28"/>
        </w:rPr>
        <w:t xml:space="preserve"> </w:t>
      </w:r>
      <w:r w:rsidRPr="00476E8B">
        <w:rPr>
          <w:bCs/>
          <w:iCs/>
          <w:sz w:val="28"/>
          <w:szCs w:val="28"/>
        </w:rPr>
        <w:t>сельское поселение» представлены рекой Сухая, озерами, прудами, пересыхающими ручьями и</w:t>
      </w:r>
      <w:r>
        <w:rPr>
          <w:bCs/>
          <w:iCs/>
          <w:sz w:val="28"/>
          <w:szCs w:val="28"/>
        </w:rPr>
        <w:t xml:space="preserve"> </w:t>
      </w:r>
      <w:r w:rsidRPr="00476E8B">
        <w:rPr>
          <w:bCs/>
          <w:iCs/>
          <w:sz w:val="28"/>
          <w:szCs w:val="28"/>
        </w:rPr>
        <w:t>реками.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Водоохранными зонами являются территории, которые примыкают к береговой линии</w:t>
      </w:r>
      <w:r>
        <w:rPr>
          <w:bCs/>
          <w:iCs/>
          <w:sz w:val="28"/>
          <w:szCs w:val="28"/>
        </w:rPr>
        <w:t xml:space="preserve"> </w:t>
      </w:r>
      <w:r w:rsidRPr="00476E8B">
        <w:rPr>
          <w:bCs/>
          <w:iCs/>
          <w:sz w:val="28"/>
          <w:szCs w:val="28"/>
        </w:rPr>
        <w:t>поверхностных водных объектов и на которых устанавливается специальный режим</w:t>
      </w:r>
      <w:r>
        <w:rPr>
          <w:bCs/>
          <w:iCs/>
          <w:sz w:val="28"/>
          <w:szCs w:val="28"/>
        </w:rPr>
        <w:t xml:space="preserve"> </w:t>
      </w:r>
      <w:r w:rsidRPr="00476E8B">
        <w:rPr>
          <w:bCs/>
          <w:iCs/>
          <w:sz w:val="28"/>
          <w:szCs w:val="28"/>
        </w:rPr>
        <w:t>осуществления хозяйственной и иной деятельности в целях предотвращения загрязнения,</w:t>
      </w:r>
      <w:r>
        <w:rPr>
          <w:bCs/>
          <w:iCs/>
          <w:sz w:val="28"/>
          <w:szCs w:val="28"/>
        </w:rPr>
        <w:t xml:space="preserve"> </w:t>
      </w:r>
      <w:r w:rsidRPr="00476E8B">
        <w:rPr>
          <w:bCs/>
          <w:iCs/>
          <w:sz w:val="28"/>
          <w:szCs w:val="28"/>
        </w:rPr>
        <w:t>засорения, заиления указанных водных объектов и истощения их вод, а также сохранения среды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обитания водных биологических ресурсов и других объектов животного и растительного мира.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границах водоохранных зон устанавливаются прибрежные защитные полосы, на</w:t>
      </w:r>
      <w:r>
        <w:rPr>
          <w:bCs/>
          <w:iCs/>
          <w:sz w:val="28"/>
          <w:szCs w:val="28"/>
        </w:rPr>
        <w:t xml:space="preserve"> </w:t>
      </w:r>
      <w:r w:rsidRPr="00476E8B">
        <w:rPr>
          <w:bCs/>
          <w:iCs/>
          <w:sz w:val="28"/>
          <w:szCs w:val="28"/>
        </w:rPr>
        <w:t>территориях которых вводятся дополнительные ограничения хозяйственной и иной</w:t>
      </w:r>
      <w:r>
        <w:rPr>
          <w:bCs/>
          <w:iCs/>
          <w:sz w:val="28"/>
          <w:szCs w:val="28"/>
        </w:rPr>
        <w:t xml:space="preserve"> </w:t>
      </w:r>
      <w:r w:rsidRPr="00476E8B">
        <w:rPr>
          <w:bCs/>
          <w:iCs/>
          <w:sz w:val="28"/>
          <w:szCs w:val="28"/>
        </w:rPr>
        <w:t>деятельности.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Береговые полосы выделяются в целях обеспечения доступа каждого гражданина к</w:t>
      </w:r>
      <w:r>
        <w:rPr>
          <w:bCs/>
          <w:iCs/>
          <w:sz w:val="28"/>
          <w:szCs w:val="28"/>
        </w:rPr>
        <w:t xml:space="preserve"> </w:t>
      </w:r>
      <w:r w:rsidRPr="00476E8B">
        <w:rPr>
          <w:bCs/>
          <w:iCs/>
          <w:sz w:val="28"/>
          <w:szCs w:val="28"/>
        </w:rPr>
        <w:t>водным объектам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Водным кодексом РФ ширина водоохранных зон рек или ручьев</w:t>
      </w:r>
      <w:r>
        <w:rPr>
          <w:bCs/>
          <w:iCs/>
          <w:sz w:val="28"/>
          <w:szCs w:val="28"/>
        </w:rPr>
        <w:t xml:space="preserve"> </w:t>
      </w:r>
      <w:r w:rsidRPr="00476E8B">
        <w:rPr>
          <w:bCs/>
          <w:iCs/>
          <w:sz w:val="28"/>
          <w:szCs w:val="28"/>
        </w:rPr>
        <w:t>устанавливается от их истока для рек или ручьев протяженностью:</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до 10 км - в размере 50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 10 до 50 км - в размере 100 м;</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 50 км и более - в размере 200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Для реки, ручья протяженностью менее 10 км от истока до устья водоохранная зона</w:t>
      </w:r>
      <w:r>
        <w:rPr>
          <w:bCs/>
          <w:iCs/>
          <w:sz w:val="28"/>
          <w:szCs w:val="28"/>
        </w:rPr>
        <w:t xml:space="preserve"> </w:t>
      </w:r>
      <w:r w:rsidRPr="00476E8B">
        <w:rPr>
          <w:bCs/>
          <w:iCs/>
          <w:sz w:val="28"/>
          <w:szCs w:val="28"/>
        </w:rPr>
        <w:t>совпадает с прибрежной защитной полосой. Радиус водоохранной зоны для истоков реки, ручья</w:t>
      </w:r>
      <w:r>
        <w:rPr>
          <w:bCs/>
          <w:iCs/>
          <w:sz w:val="28"/>
          <w:szCs w:val="28"/>
        </w:rPr>
        <w:t xml:space="preserve"> </w:t>
      </w:r>
      <w:r w:rsidRPr="00476E8B">
        <w:rPr>
          <w:bCs/>
          <w:iCs/>
          <w:sz w:val="28"/>
          <w:szCs w:val="28"/>
        </w:rPr>
        <w:t>устанавливается в размере 50 м.</w:t>
      </w:r>
    </w:p>
    <w:p w:rsidR="00A233E7" w:rsidRDefault="00A233E7" w:rsidP="00A233E7">
      <w:pPr>
        <w:autoSpaceDE w:val="0"/>
        <w:autoSpaceDN w:val="0"/>
        <w:adjustRightInd w:val="0"/>
        <w:ind w:firstLine="567"/>
        <w:jc w:val="both"/>
        <w:rPr>
          <w:bCs/>
          <w:iCs/>
          <w:sz w:val="28"/>
          <w:szCs w:val="28"/>
        </w:rPr>
      </w:pPr>
      <w:r w:rsidRPr="00476E8B">
        <w:rPr>
          <w:bCs/>
          <w:iCs/>
          <w:sz w:val="28"/>
          <w:szCs w:val="28"/>
        </w:rPr>
        <w:t>Ширина прибрежной защитной полосы устанавливается в зависимости от уклона берега</w:t>
      </w:r>
      <w:r>
        <w:rPr>
          <w:bCs/>
          <w:iCs/>
          <w:sz w:val="28"/>
          <w:szCs w:val="28"/>
        </w:rPr>
        <w:t xml:space="preserve"> </w:t>
      </w:r>
      <w:r w:rsidRPr="00476E8B">
        <w:rPr>
          <w:bCs/>
          <w:iCs/>
          <w:sz w:val="28"/>
          <w:szCs w:val="28"/>
        </w:rPr>
        <w:t>водного объекта и составляет</w:t>
      </w:r>
      <w:r>
        <w:rPr>
          <w:bCs/>
          <w:iCs/>
          <w:sz w:val="28"/>
          <w:szCs w:val="28"/>
        </w:rPr>
        <w:t xml:space="preserve"> 30 м для обратного уклона или </w:t>
      </w:r>
      <w:r w:rsidRPr="00476E8B">
        <w:rPr>
          <w:rFonts w:eastAsia="SymbolMT"/>
          <w:bCs/>
          <w:iCs/>
          <w:sz w:val="28"/>
          <w:szCs w:val="28"/>
        </w:rPr>
        <w:t></w:t>
      </w:r>
      <w:r w:rsidRPr="00476E8B">
        <w:rPr>
          <w:bCs/>
          <w:iCs/>
          <w:sz w:val="28"/>
          <w:szCs w:val="28"/>
        </w:rPr>
        <w:t>, 40 м для уклона до 3</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и 50 мдля уклона 3</w:t>
      </w:r>
      <w:r w:rsidRPr="00476E8B">
        <w:rPr>
          <w:rFonts w:eastAsia="SymbolMT"/>
          <w:bCs/>
          <w:iCs/>
          <w:sz w:val="28"/>
          <w:szCs w:val="28"/>
        </w:rPr>
        <w:t xml:space="preserve"> </w:t>
      </w:r>
      <w:r w:rsidRPr="00476E8B">
        <w:rPr>
          <w:bCs/>
          <w:iCs/>
          <w:sz w:val="28"/>
          <w:szCs w:val="28"/>
        </w:rPr>
        <w:t>и более.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Таким образом, ширина водоохранной зоны р. Сухая составляет 100 м, других водотоков</w:t>
      </w:r>
      <w:r>
        <w:rPr>
          <w:bCs/>
          <w:iCs/>
          <w:sz w:val="28"/>
          <w:szCs w:val="28"/>
        </w:rPr>
        <w:t xml:space="preserve"> </w:t>
      </w:r>
      <w:r w:rsidRPr="00476E8B">
        <w:rPr>
          <w:bCs/>
          <w:iCs/>
          <w:sz w:val="28"/>
          <w:szCs w:val="28"/>
        </w:rPr>
        <w:t>и водоемов – 50 м. Прибрежная защитная полоса всех водных объектов поселения составляет</w:t>
      </w:r>
      <w:r>
        <w:rPr>
          <w:bCs/>
          <w:iCs/>
          <w:sz w:val="28"/>
          <w:szCs w:val="28"/>
        </w:rPr>
        <w:t xml:space="preserve"> </w:t>
      </w:r>
      <w:r w:rsidRPr="00476E8B">
        <w:rPr>
          <w:bCs/>
          <w:iCs/>
          <w:sz w:val="28"/>
          <w:szCs w:val="28"/>
        </w:rPr>
        <w:t>50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Ширина береговой полосы водных объектов общего пользования составляет 20 м, за</w:t>
      </w:r>
      <w:r>
        <w:rPr>
          <w:bCs/>
          <w:iCs/>
          <w:sz w:val="28"/>
          <w:szCs w:val="28"/>
        </w:rPr>
        <w:t xml:space="preserve"> </w:t>
      </w:r>
      <w:r w:rsidRPr="00476E8B">
        <w:rPr>
          <w:bCs/>
          <w:iCs/>
          <w:sz w:val="28"/>
          <w:szCs w:val="28"/>
        </w:rPr>
        <w:t>исключением береговой полосы каналов, а также рек и ручьев, протяженность которых от</w:t>
      </w:r>
      <w:r>
        <w:rPr>
          <w:bCs/>
          <w:iCs/>
          <w:sz w:val="28"/>
          <w:szCs w:val="28"/>
        </w:rPr>
        <w:t xml:space="preserve"> </w:t>
      </w:r>
      <w:r w:rsidRPr="00476E8B">
        <w:rPr>
          <w:bCs/>
          <w:iCs/>
          <w:sz w:val="28"/>
          <w:szCs w:val="28"/>
        </w:rPr>
        <w:t>истока до устья не превышает 10 км. Ширина береговой полосы каналов, а также рек и ручьев,</w:t>
      </w:r>
      <w:r>
        <w:rPr>
          <w:bCs/>
          <w:iCs/>
          <w:sz w:val="28"/>
          <w:szCs w:val="28"/>
        </w:rPr>
        <w:t xml:space="preserve"> </w:t>
      </w:r>
      <w:r w:rsidRPr="00476E8B">
        <w:rPr>
          <w:bCs/>
          <w:iCs/>
          <w:sz w:val="28"/>
          <w:szCs w:val="28"/>
        </w:rPr>
        <w:t>протяженность которых от истока до устья не более чем 10 км, составляет 5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земельных участков и иных объектов недвижимости, расположенных в водоохранных</w:t>
      </w:r>
      <w:r>
        <w:rPr>
          <w:bCs/>
          <w:iCs/>
          <w:sz w:val="28"/>
          <w:szCs w:val="28"/>
        </w:rPr>
        <w:t xml:space="preserve"> </w:t>
      </w:r>
      <w:r w:rsidRPr="00476E8B">
        <w:rPr>
          <w:bCs/>
          <w:iCs/>
          <w:sz w:val="28"/>
          <w:szCs w:val="28"/>
        </w:rPr>
        <w:t>зонах, прибрежных защитных и береговых полосах поверхностных водных объектов,</w:t>
      </w:r>
      <w:r>
        <w:rPr>
          <w:bCs/>
          <w:iCs/>
          <w:sz w:val="28"/>
          <w:szCs w:val="28"/>
        </w:rPr>
        <w:t xml:space="preserve"> </w:t>
      </w:r>
      <w:r w:rsidRPr="00476E8B">
        <w:rPr>
          <w:bCs/>
          <w:iCs/>
          <w:sz w:val="28"/>
          <w:szCs w:val="28"/>
        </w:rPr>
        <w:t>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виды запрещенного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условно разрешенные виды использования, которые могут быть разрешены по</w:t>
      </w:r>
      <w:r>
        <w:rPr>
          <w:bCs/>
          <w:iCs/>
          <w:sz w:val="28"/>
          <w:szCs w:val="28"/>
        </w:rPr>
        <w:t xml:space="preserve"> </w:t>
      </w:r>
      <w:r w:rsidRPr="00476E8B">
        <w:rPr>
          <w:bCs/>
          <w:iCs/>
          <w:sz w:val="28"/>
          <w:szCs w:val="28"/>
        </w:rPr>
        <w:t>специальному согласованию с бассейновыми и другими территориальными</w:t>
      </w:r>
      <w:r>
        <w:rPr>
          <w:bCs/>
          <w:iCs/>
          <w:sz w:val="28"/>
          <w:szCs w:val="28"/>
        </w:rPr>
        <w:t xml:space="preserve"> </w:t>
      </w:r>
      <w:r w:rsidRPr="00476E8B">
        <w:rPr>
          <w:bCs/>
          <w:iCs/>
          <w:sz w:val="28"/>
          <w:szCs w:val="28"/>
        </w:rPr>
        <w:t>органами управления, использования и охраны водного фонда уполномоченных</w:t>
      </w:r>
      <w:r>
        <w:rPr>
          <w:bCs/>
          <w:iCs/>
          <w:sz w:val="28"/>
          <w:szCs w:val="28"/>
        </w:rPr>
        <w:t xml:space="preserve"> </w:t>
      </w:r>
      <w:r w:rsidRPr="00476E8B">
        <w:rPr>
          <w:bCs/>
          <w:iCs/>
          <w:sz w:val="28"/>
          <w:szCs w:val="28"/>
        </w:rPr>
        <w:t>государственных органов с использованием процедур публичных слушаний,</w:t>
      </w:r>
      <w:r>
        <w:rPr>
          <w:bCs/>
          <w:iCs/>
          <w:sz w:val="28"/>
          <w:szCs w:val="28"/>
        </w:rPr>
        <w:t xml:space="preserve"> </w:t>
      </w:r>
      <w:r w:rsidRPr="00476E8B">
        <w:rPr>
          <w:bCs/>
          <w:iCs/>
          <w:sz w:val="28"/>
          <w:szCs w:val="28"/>
        </w:rPr>
        <w:t>определенных настоящими Правилами.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водоохранных зон рек, других 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использование сточных вод в целях регулирования плодородия почв;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кладбищ, скотомогильников, мест захоронения отходов производства и</w:t>
      </w:r>
      <w:r>
        <w:rPr>
          <w:bCs/>
          <w:iCs/>
          <w:sz w:val="28"/>
          <w:szCs w:val="28"/>
        </w:rPr>
        <w:t xml:space="preserve"> </w:t>
      </w:r>
      <w:r w:rsidRPr="00476E8B">
        <w:rPr>
          <w:bCs/>
          <w:iCs/>
          <w:sz w:val="28"/>
          <w:szCs w:val="28"/>
        </w:rPr>
        <w:t>потребления, химических, взрывчатых, токсичных, отравляющих и ядовитых</w:t>
      </w:r>
      <w:r>
        <w:rPr>
          <w:bCs/>
          <w:iCs/>
          <w:sz w:val="28"/>
          <w:szCs w:val="28"/>
        </w:rPr>
        <w:t xml:space="preserve"> </w:t>
      </w:r>
      <w:r w:rsidRPr="00476E8B">
        <w:rPr>
          <w:bCs/>
          <w:iCs/>
          <w:sz w:val="28"/>
          <w:szCs w:val="28"/>
        </w:rPr>
        <w:t>веществ, пунктов захоронения радиоактивных отходов;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осуществление авиационных мер по борьбе с вредными организмами;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станций технического обслуживания, используемых для технического</w:t>
      </w:r>
      <w:r>
        <w:rPr>
          <w:bCs/>
          <w:iCs/>
          <w:sz w:val="28"/>
          <w:szCs w:val="28"/>
        </w:rPr>
        <w:t xml:space="preserve"> </w:t>
      </w:r>
      <w:r w:rsidRPr="00476E8B">
        <w:rPr>
          <w:bCs/>
          <w:iCs/>
          <w:sz w:val="28"/>
          <w:szCs w:val="28"/>
        </w:rPr>
        <w:t>осмотра и ремонта транспортных средств;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осуществление мойки транспортных средств;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специализированных хранилищ пестицидов и агрохимикатов,</w:t>
      </w:r>
      <w:r>
        <w:rPr>
          <w:bCs/>
          <w:iCs/>
          <w:sz w:val="28"/>
          <w:szCs w:val="28"/>
        </w:rPr>
        <w:t xml:space="preserve"> </w:t>
      </w:r>
      <w:r w:rsidRPr="00476E8B">
        <w:rPr>
          <w:bCs/>
          <w:iCs/>
          <w:sz w:val="28"/>
          <w:szCs w:val="28"/>
        </w:rPr>
        <w:t>применение пестицидов и агрохимикатов;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сброс сточных, в том числе дренажных, вод;</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границах прибрежных защитных полос, наряду с ограничениями, указанными для</w:t>
      </w:r>
      <w:r>
        <w:rPr>
          <w:bCs/>
          <w:iCs/>
          <w:sz w:val="28"/>
          <w:szCs w:val="28"/>
        </w:rPr>
        <w:t xml:space="preserve"> </w:t>
      </w:r>
      <w:r w:rsidRPr="00476E8B">
        <w:rPr>
          <w:bCs/>
          <w:iCs/>
          <w:sz w:val="28"/>
          <w:szCs w:val="28"/>
        </w:rPr>
        <w:t>водоохранных зон, запрещаются: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распашка земель;</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отвалов размываемых грунтов;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выпас сельскохозяйственных животных и организация для них летних лагерей, ванн.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Запрещенные виды использования в береговой полосе:</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приватизация земельных участков;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передвижение с использованием механических транспортных средств.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Виды условно разрешенного использования территорий, расположенных в границах</w:t>
      </w:r>
      <w:r>
        <w:rPr>
          <w:bCs/>
          <w:iCs/>
          <w:sz w:val="28"/>
          <w:szCs w:val="28"/>
        </w:rPr>
        <w:t xml:space="preserve"> </w:t>
      </w:r>
      <w:r w:rsidRPr="00476E8B">
        <w:rPr>
          <w:bCs/>
          <w:iCs/>
          <w:sz w:val="28"/>
          <w:szCs w:val="28"/>
        </w:rPr>
        <w:t>водоохранных зон рек, других 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движение и стоянка транспортных средств по дорогам и стоянкам на дорогах и в</w:t>
      </w:r>
      <w:r>
        <w:rPr>
          <w:bCs/>
          <w:iCs/>
          <w:sz w:val="28"/>
          <w:szCs w:val="28"/>
        </w:rPr>
        <w:t xml:space="preserve"> </w:t>
      </w:r>
      <w:r w:rsidRPr="00476E8B">
        <w:rPr>
          <w:bCs/>
          <w:iCs/>
          <w:sz w:val="28"/>
          <w:szCs w:val="28"/>
        </w:rPr>
        <w:t>специально оборудованных местах, имеющих твердое покрытие;</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автозаправочных станций, складов горюче-смазочных материалов на</w:t>
      </w:r>
      <w:r>
        <w:rPr>
          <w:bCs/>
          <w:iCs/>
          <w:sz w:val="28"/>
          <w:szCs w:val="28"/>
        </w:rPr>
        <w:t xml:space="preserve"> </w:t>
      </w:r>
      <w:r w:rsidRPr="00476E8B">
        <w:rPr>
          <w:bCs/>
          <w:iCs/>
          <w:sz w:val="28"/>
          <w:szCs w:val="28"/>
        </w:rPr>
        <w:t>территориях портов, судостроительных и судоремонтных организаций,</w:t>
      </w:r>
      <w:r>
        <w:rPr>
          <w:bCs/>
          <w:iCs/>
          <w:sz w:val="28"/>
          <w:szCs w:val="28"/>
        </w:rPr>
        <w:t xml:space="preserve"> </w:t>
      </w:r>
      <w:r w:rsidRPr="00476E8B">
        <w:rPr>
          <w:bCs/>
          <w:iCs/>
          <w:sz w:val="28"/>
          <w:szCs w:val="28"/>
        </w:rPr>
        <w:t>инфраструктуры внутренних водных путей при условии соблюдения требований</w:t>
      </w:r>
      <w:r>
        <w:rPr>
          <w:bCs/>
          <w:iCs/>
          <w:sz w:val="28"/>
          <w:szCs w:val="28"/>
        </w:rPr>
        <w:t xml:space="preserve"> </w:t>
      </w:r>
      <w:r w:rsidRPr="00476E8B">
        <w:rPr>
          <w:bCs/>
          <w:iCs/>
          <w:sz w:val="28"/>
          <w:szCs w:val="28"/>
        </w:rPr>
        <w:t>законодательства в области охраны окружающей среды и Водного Кодекса;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разведка и добыча общераспространенных полезных ископаемых, осуществляемая</w:t>
      </w:r>
      <w:r>
        <w:rPr>
          <w:bCs/>
          <w:iCs/>
          <w:sz w:val="28"/>
          <w:szCs w:val="28"/>
        </w:rPr>
        <w:t xml:space="preserve"> </w:t>
      </w:r>
      <w:r w:rsidRPr="00476E8B">
        <w:rPr>
          <w:bCs/>
          <w:iCs/>
          <w:sz w:val="28"/>
          <w:szCs w:val="28"/>
        </w:rPr>
        <w:t>пользователями недр в границах предоставленных им в соответствии с</w:t>
      </w:r>
      <w:r>
        <w:rPr>
          <w:bCs/>
          <w:iCs/>
          <w:sz w:val="28"/>
          <w:szCs w:val="28"/>
        </w:rPr>
        <w:t xml:space="preserve"> </w:t>
      </w:r>
      <w:r w:rsidRPr="00476E8B">
        <w:rPr>
          <w:bCs/>
          <w:iCs/>
          <w:sz w:val="28"/>
          <w:szCs w:val="28"/>
        </w:rPr>
        <w:t>законодательством РФ о недрах горных отводов и (или) геологических отводов на</w:t>
      </w:r>
      <w:r>
        <w:rPr>
          <w:bCs/>
          <w:iCs/>
          <w:sz w:val="28"/>
          <w:szCs w:val="28"/>
        </w:rPr>
        <w:t xml:space="preserve"> </w:t>
      </w:r>
      <w:r w:rsidRPr="00476E8B">
        <w:rPr>
          <w:bCs/>
          <w:iCs/>
          <w:sz w:val="28"/>
          <w:szCs w:val="28"/>
        </w:rPr>
        <w:t>основании утвержденного технического проекта в соответствии со статьей 19.1</w:t>
      </w:r>
      <w:r>
        <w:rPr>
          <w:bCs/>
          <w:iCs/>
          <w:sz w:val="28"/>
          <w:szCs w:val="28"/>
        </w:rPr>
        <w:t xml:space="preserve"> </w:t>
      </w:r>
      <w:r w:rsidRPr="00476E8B">
        <w:rPr>
          <w:bCs/>
          <w:iCs/>
          <w:sz w:val="28"/>
          <w:szCs w:val="28"/>
        </w:rPr>
        <w:t>Закона РФ от 21.02.1992 г. N 2395-I "О недрах";</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реконструкция, ввод в эксплуатацию и эксплуатация</w:t>
      </w:r>
      <w:r>
        <w:rPr>
          <w:bCs/>
          <w:iCs/>
          <w:sz w:val="28"/>
          <w:szCs w:val="28"/>
        </w:rPr>
        <w:t xml:space="preserve"> </w:t>
      </w:r>
      <w:r w:rsidRPr="00476E8B">
        <w:rPr>
          <w:bCs/>
          <w:iCs/>
          <w:sz w:val="28"/>
          <w:szCs w:val="28"/>
        </w:rPr>
        <w:t>хозяйственных и иных объектов при условии оборудования таких объектов</w:t>
      </w:r>
      <w:r>
        <w:rPr>
          <w:bCs/>
          <w:iCs/>
          <w:sz w:val="28"/>
          <w:szCs w:val="28"/>
        </w:rPr>
        <w:t xml:space="preserve"> </w:t>
      </w:r>
      <w:r w:rsidRPr="00476E8B">
        <w:rPr>
          <w:bCs/>
          <w:iCs/>
          <w:sz w:val="28"/>
          <w:szCs w:val="28"/>
        </w:rPr>
        <w:t>сооружениями, обеспечивающими охрану водных объектов от загрязнения,</w:t>
      </w:r>
      <w:r>
        <w:rPr>
          <w:bCs/>
          <w:iCs/>
          <w:sz w:val="28"/>
          <w:szCs w:val="28"/>
        </w:rPr>
        <w:t xml:space="preserve"> </w:t>
      </w:r>
      <w:r w:rsidRPr="00476E8B">
        <w:rPr>
          <w:bCs/>
          <w:iCs/>
          <w:sz w:val="28"/>
          <w:szCs w:val="28"/>
        </w:rPr>
        <w:t>засорения и истощения вод в соответствии с водным законодательством и</w:t>
      </w:r>
      <w:r>
        <w:rPr>
          <w:bCs/>
          <w:iCs/>
          <w:sz w:val="28"/>
          <w:szCs w:val="28"/>
        </w:rPr>
        <w:t xml:space="preserve"> </w:t>
      </w:r>
      <w:r w:rsidRPr="00476E8B">
        <w:rPr>
          <w:bCs/>
          <w:iCs/>
          <w:sz w:val="28"/>
          <w:szCs w:val="28"/>
        </w:rPr>
        <w:t>законодательством в области охраны окружающей среды.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территорий, расположенных в границах в</w:t>
      </w:r>
      <w:r>
        <w:rPr>
          <w:bCs/>
          <w:iCs/>
          <w:sz w:val="28"/>
          <w:szCs w:val="28"/>
        </w:rPr>
        <w:t xml:space="preserve"> </w:t>
      </w:r>
      <w:r w:rsidRPr="00476E8B">
        <w:rPr>
          <w:bCs/>
          <w:iCs/>
          <w:sz w:val="28"/>
          <w:szCs w:val="28"/>
        </w:rPr>
        <w:t>береговой полосы поверхностных водных объектов: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передвижение и пребывание около водных объектов без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механических транспортных средств, в том числе для осуществления любительского</w:t>
      </w:r>
      <w:r>
        <w:rPr>
          <w:bCs/>
          <w:iCs/>
          <w:sz w:val="28"/>
          <w:szCs w:val="28"/>
        </w:rPr>
        <w:t xml:space="preserve"> </w:t>
      </w:r>
      <w:r w:rsidRPr="00476E8B">
        <w:rPr>
          <w:bCs/>
          <w:iCs/>
          <w:sz w:val="28"/>
          <w:szCs w:val="28"/>
        </w:rPr>
        <w:t>и спортивного рыболовства и причаливания плавучих средств.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8. Зоны санитарной охраны источников питьевого водоснабжения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СанПиН 2.1.4.1110-02 «Зоны санитарной охраны источников</w:t>
      </w:r>
      <w:r>
        <w:rPr>
          <w:bCs/>
          <w:iCs/>
          <w:sz w:val="28"/>
          <w:szCs w:val="28"/>
        </w:rPr>
        <w:t xml:space="preserve"> </w:t>
      </w:r>
      <w:r w:rsidRPr="00476E8B">
        <w:rPr>
          <w:bCs/>
          <w:iCs/>
          <w:sz w:val="28"/>
          <w:szCs w:val="28"/>
        </w:rPr>
        <w:t>водоснабжения и водопроводов питьевого назначения» в целях санитарной охраны от</w:t>
      </w:r>
      <w:r>
        <w:rPr>
          <w:bCs/>
          <w:iCs/>
          <w:sz w:val="28"/>
          <w:szCs w:val="28"/>
        </w:rPr>
        <w:t xml:space="preserve"> </w:t>
      </w:r>
      <w:r w:rsidRPr="00476E8B">
        <w:rPr>
          <w:bCs/>
          <w:iCs/>
          <w:sz w:val="28"/>
          <w:szCs w:val="28"/>
        </w:rPr>
        <w:t>загрязнений источников водоснабжения организуется зона санитарной охраны, в состав</w:t>
      </w:r>
      <w:r>
        <w:rPr>
          <w:bCs/>
          <w:iCs/>
          <w:sz w:val="28"/>
          <w:szCs w:val="28"/>
        </w:rPr>
        <w:t xml:space="preserve"> </w:t>
      </w:r>
      <w:r w:rsidRPr="00476E8B">
        <w:rPr>
          <w:bCs/>
          <w:iCs/>
          <w:sz w:val="28"/>
          <w:szCs w:val="28"/>
        </w:rPr>
        <w:t>которой входят три пояса: первый пояс – пояс строгого режима, а также второй и третий пояса</w:t>
      </w:r>
      <w:r>
        <w:rPr>
          <w:bCs/>
          <w:iCs/>
          <w:sz w:val="28"/>
          <w:szCs w:val="28"/>
        </w:rPr>
        <w:t xml:space="preserve"> </w:t>
      </w:r>
      <w:r w:rsidRPr="00476E8B">
        <w:rPr>
          <w:bCs/>
          <w:iCs/>
          <w:sz w:val="28"/>
          <w:szCs w:val="28"/>
        </w:rPr>
        <w:t>– пояса ограничений.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Для водозаборов «Осиновский», ОАО «Птицефабрика «Казанская», ООО «Перспектива»,</w:t>
      </w:r>
      <w:r>
        <w:rPr>
          <w:bCs/>
          <w:iCs/>
          <w:sz w:val="28"/>
          <w:szCs w:val="28"/>
        </w:rPr>
        <w:t xml:space="preserve"> </w:t>
      </w:r>
      <w:r w:rsidRPr="00476E8B">
        <w:rPr>
          <w:bCs/>
          <w:iCs/>
          <w:sz w:val="28"/>
          <w:szCs w:val="28"/>
        </w:rPr>
        <w:t>«Ореховка 2», расположенных на территории муниципального образования «Осиновское</w:t>
      </w:r>
      <w:r>
        <w:rPr>
          <w:bCs/>
          <w:iCs/>
          <w:sz w:val="28"/>
          <w:szCs w:val="28"/>
        </w:rPr>
        <w:t xml:space="preserve"> </w:t>
      </w:r>
      <w:r w:rsidRPr="00476E8B">
        <w:rPr>
          <w:bCs/>
          <w:iCs/>
          <w:sz w:val="28"/>
          <w:szCs w:val="28"/>
        </w:rPr>
        <w:t>сельское поселение», зоны санитарной охраны установлены в соответствии с разработанными</w:t>
      </w:r>
      <w:r>
        <w:rPr>
          <w:bCs/>
          <w:iCs/>
          <w:sz w:val="28"/>
          <w:szCs w:val="28"/>
        </w:rPr>
        <w:t xml:space="preserve"> </w:t>
      </w:r>
      <w:r w:rsidRPr="00476E8B">
        <w:rPr>
          <w:bCs/>
          <w:iCs/>
          <w:sz w:val="28"/>
          <w:szCs w:val="28"/>
        </w:rPr>
        <w:t>проектами зон санитарной охраны.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рассматриваемой территории также имеются водозаборные скважины, для которых</w:t>
      </w:r>
      <w:r>
        <w:rPr>
          <w:bCs/>
          <w:iCs/>
          <w:sz w:val="28"/>
          <w:szCs w:val="28"/>
        </w:rPr>
        <w:t xml:space="preserve"> </w:t>
      </w:r>
      <w:r w:rsidRPr="00476E8B">
        <w:rPr>
          <w:bCs/>
          <w:iCs/>
          <w:sz w:val="28"/>
          <w:szCs w:val="28"/>
        </w:rPr>
        <w:t>установлен первый пояс зоны санитарной охраны, составляющий 50 м. Необходима разработка</w:t>
      </w:r>
      <w:r>
        <w:rPr>
          <w:bCs/>
          <w:iCs/>
          <w:sz w:val="28"/>
          <w:szCs w:val="28"/>
        </w:rPr>
        <w:t xml:space="preserve"> </w:t>
      </w:r>
      <w:r w:rsidRPr="00476E8B">
        <w:rPr>
          <w:bCs/>
          <w:iCs/>
          <w:sz w:val="28"/>
          <w:szCs w:val="28"/>
        </w:rPr>
        <w:t>проектов и проведение расчетов границ второго и третьего поясов.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Кроме того, часть территории поселения пересекает границы Восточнозеленодольского</w:t>
      </w:r>
      <w:r>
        <w:rPr>
          <w:bCs/>
          <w:iCs/>
          <w:sz w:val="28"/>
          <w:szCs w:val="28"/>
        </w:rPr>
        <w:t xml:space="preserve"> </w:t>
      </w:r>
      <w:r w:rsidRPr="00476E8B">
        <w:rPr>
          <w:bCs/>
          <w:iCs/>
          <w:sz w:val="28"/>
          <w:szCs w:val="28"/>
        </w:rPr>
        <w:t>участка месторождения пресных подземных вод и 3 пояс зоны санитарной охраны данного</w:t>
      </w:r>
      <w:r>
        <w:rPr>
          <w:bCs/>
          <w:iCs/>
          <w:sz w:val="28"/>
          <w:szCs w:val="28"/>
        </w:rPr>
        <w:t xml:space="preserve"> </w:t>
      </w:r>
      <w:r w:rsidRPr="00476E8B">
        <w:rPr>
          <w:bCs/>
          <w:iCs/>
          <w:sz w:val="28"/>
          <w:szCs w:val="28"/>
        </w:rPr>
        <w:t>месторождения.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Режим их использования устанавливают СанПиН 2.1.4.1110-02.</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I пояса зоны санитарной охраны подземных</w:t>
      </w:r>
      <w:r>
        <w:rPr>
          <w:bCs/>
          <w:iCs/>
          <w:sz w:val="28"/>
          <w:szCs w:val="28"/>
        </w:rPr>
        <w:t xml:space="preserve"> </w:t>
      </w:r>
      <w:r w:rsidRPr="00476E8B">
        <w:rPr>
          <w:bCs/>
          <w:iCs/>
          <w:sz w:val="28"/>
          <w:szCs w:val="28"/>
        </w:rPr>
        <w:t>источников питьевого водоснабжения: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посадка высокоствольных деревьев;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lastRenderedPageBreak/>
        <w:t xml:space="preserve"> </w:t>
      </w:r>
      <w:r w:rsidRPr="00476E8B">
        <w:rPr>
          <w:bCs/>
          <w:iCs/>
          <w:sz w:val="28"/>
          <w:szCs w:val="28"/>
        </w:rPr>
        <w:t>все виды строительства, не имеющие непосредственного отношения к эксплуатации,</w:t>
      </w:r>
      <w:r>
        <w:rPr>
          <w:bCs/>
          <w:iCs/>
          <w:sz w:val="28"/>
          <w:szCs w:val="28"/>
        </w:rPr>
        <w:t xml:space="preserve"> </w:t>
      </w:r>
      <w:r w:rsidRPr="00476E8B">
        <w:rPr>
          <w:bCs/>
          <w:iCs/>
          <w:sz w:val="28"/>
          <w:szCs w:val="28"/>
        </w:rPr>
        <w:t>реконструкции и расширению водопроводных сооружений, в т.ч. прокладка</w:t>
      </w:r>
      <w:r>
        <w:rPr>
          <w:bCs/>
          <w:iCs/>
          <w:sz w:val="28"/>
          <w:szCs w:val="28"/>
        </w:rPr>
        <w:t xml:space="preserve"> </w:t>
      </w:r>
      <w:r w:rsidRPr="00476E8B">
        <w:rPr>
          <w:bCs/>
          <w:iCs/>
          <w:sz w:val="28"/>
          <w:szCs w:val="28"/>
        </w:rPr>
        <w:t>трубопроводов различного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жилых и хозяйственно-бытовых зданий;</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проживание людей, применение ядохимикатов и удобрений.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II пояса зоны санитарной охраны подземных</w:t>
      </w:r>
      <w:r>
        <w:rPr>
          <w:bCs/>
          <w:iCs/>
          <w:sz w:val="28"/>
          <w:szCs w:val="28"/>
        </w:rPr>
        <w:t xml:space="preserve"> </w:t>
      </w:r>
      <w:r w:rsidRPr="00476E8B">
        <w:rPr>
          <w:bCs/>
          <w:iCs/>
          <w:sz w:val="28"/>
          <w:szCs w:val="28"/>
        </w:rPr>
        <w:t>источников питьевого водоснабжения: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закачка отработанных вод в подземные горизонты и подземное складирование</w:t>
      </w:r>
      <w:r>
        <w:rPr>
          <w:bCs/>
          <w:iCs/>
          <w:sz w:val="28"/>
          <w:szCs w:val="28"/>
        </w:rPr>
        <w:t xml:space="preserve"> </w:t>
      </w:r>
      <w:r w:rsidRPr="00476E8B">
        <w:rPr>
          <w:bCs/>
          <w:iCs/>
          <w:sz w:val="28"/>
          <w:szCs w:val="28"/>
        </w:rPr>
        <w:t>твердых отходов, разработки недр земли;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складов горюче-смазочных материалов, ядохимикатов и минеральных</w:t>
      </w:r>
      <w:r>
        <w:rPr>
          <w:bCs/>
          <w:iCs/>
          <w:sz w:val="28"/>
          <w:szCs w:val="28"/>
        </w:rPr>
        <w:t xml:space="preserve"> </w:t>
      </w:r>
      <w:r w:rsidRPr="00476E8B">
        <w:rPr>
          <w:bCs/>
          <w:iCs/>
          <w:sz w:val="28"/>
          <w:szCs w:val="28"/>
        </w:rPr>
        <w:t>удобрений, накопителей промстоков, шламохранилищ и других объектов,</w:t>
      </w:r>
      <w:r>
        <w:rPr>
          <w:bCs/>
          <w:iCs/>
          <w:sz w:val="28"/>
          <w:szCs w:val="28"/>
        </w:rPr>
        <w:t xml:space="preserve"> </w:t>
      </w:r>
      <w:r w:rsidRPr="00476E8B">
        <w:rPr>
          <w:bCs/>
          <w:iCs/>
          <w:sz w:val="28"/>
          <w:szCs w:val="28"/>
        </w:rPr>
        <w:t>обусловливающих опасность химического загрязнения подземных 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размещение кладбищ, скотомогильников, полей ассенизации, полей фильтрации,</w:t>
      </w:r>
      <w:r>
        <w:rPr>
          <w:bCs/>
          <w:iCs/>
          <w:sz w:val="28"/>
          <w:szCs w:val="28"/>
        </w:rPr>
        <w:t xml:space="preserve"> </w:t>
      </w:r>
      <w:r w:rsidRPr="00476E8B">
        <w:rPr>
          <w:bCs/>
          <w:iCs/>
          <w:sz w:val="28"/>
          <w:szCs w:val="28"/>
        </w:rPr>
        <w:t>навозохранилищ, силосных траншей, животноводческих и птицеводческих</w:t>
      </w:r>
      <w:r>
        <w:rPr>
          <w:bCs/>
          <w:iCs/>
          <w:sz w:val="28"/>
          <w:szCs w:val="28"/>
        </w:rPr>
        <w:t xml:space="preserve"> </w:t>
      </w:r>
      <w:r w:rsidRPr="00476E8B">
        <w:rPr>
          <w:bCs/>
          <w:iCs/>
          <w:sz w:val="28"/>
          <w:szCs w:val="28"/>
        </w:rPr>
        <w:t>предприятий и других объектов, обусловливающих опасность микробного</w:t>
      </w:r>
      <w:r>
        <w:rPr>
          <w:bCs/>
          <w:iCs/>
          <w:sz w:val="28"/>
          <w:szCs w:val="28"/>
        </w:rPr>
        <w:t xml:space="preserve"> </w:t>
      </w:r>
      <w:r w:rsidRPr="00476E8B">
        <w:rPr>
          <w:bCs/>
          <w:iCs/>
          <w:sz w:val="28"/>
          <w:szCs w:val="28"/>
        </w:rPr>
        <w:t>загрязнения подземных 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применение удобрений и ядохимикатов;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рубка леса главного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Размещение таких объектов допускается в пределах III пояса зоны санитарной охраны</w:t>
      </w:r>
      <w:r>
        <w:rPr>
          <w:bCs/>
          <w:iCs/>
          <w:sz w:val="28"/>
          <w:szCs w:val="28"/>
        </w:rPr>
        <w:t xml:space="preserve"> </w:t>
      </w:r>
      <w:r w:rsidRPr="00476E8B">
        <w:rPr>
          <w:bCs/>
          <w:iCs/>
          <w:sz w:val="28"/>
          <w:szCs w:val="28"/>
        </w:rPr>
        <w:t>только при использовании защищенных подземных вод, при условии выполнения специальных</w:t>
      </w:r>
      <w:r>
        <w:rPr>
          <w:bCs/>
          <w:iCs/>
          <w:sz w:val="28"/>
          <w:szCs w:val="28"/>
        </w:rPr>
        <w:t xml:space="preserve"> </w:t>
      </w:r>
      <w:r w:rsidRPr="00476E8B">
        <w:rPr>
          <w:bCs/>
          <w:iCs/>
          <w:sz w:val="28"/>
          <w:szCs w:val="28"/>
        </w:rPr>
        <w:t>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w:t>
      </w:r>
      <w:r>
        <w:rPr>
          <w:bCs/>
          <w:iCs/>
          <w:sz w:val="28"/>
          <w:szCs w:val="28"/>
        </w:rPr>
        <w:t xml:space="preserve"> </w:t>
      </w:r>
      <w:r w:rsidRPr="00476E8B">
        <w:rPr>
          <w:bCs/>
          <w:iCs/>
          <w:sz w:val="28"/>
          <w:szCs w:val="28"/>
        </w:rPr>
        <w:t>выданного с учетом заключения органов геологического контроля.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II пояса зоны санитарной охраны подземных</w:t>
      </w:r>
      <w:r>
        <w:rPr>
          <w:bCs/>
          <w:iCs/>
          <w:sz w:val="28"/>
          <w:szCs w:val="28"/>
        </w:rPr>
        <w:t xml:space="preserve"> </w:t>
      </w:r>
      <w:r w:rsidRPr="00476E8B">
        <w:rPr>
          <w:bCs/>
          <w:iCs/>
          <w:sz w:val="28"/>
          <w:szCs w:val="28"/>
        </w:rPr>
        <w:t>источников питьевого водоснабжения: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бурение новых скважин и новое строительство, связанное с нарушением почвенного</w:t>
      </w:r>
      <w:r>
        <w:rPr>
          <w:bCs/>
          <w:iCs/>
          <w:sz w:val="28"/>
          <w:szCs w:val="28"/>
        </w:rPr>
        <w:t xml:space="preserve"> </w:t>
      </w:r>
      <w:r w:rsidRPr="00476E8B">
        <w:rPr>
          <w:bCs/>
          <w:iCs/>
          <w:sz w:val="28"/>
          <w:szCs w:val="28"/>
        </w:rPr>
        <w:t>покрова, по согласованию с Управлением Роспотребнадзора по Республике</w:t>
      </w:r>
      <w:r>
        <w:rPr>
          <w:bCs/>
          <w:iCs/>
          <w:sz w:val="28"/>
          <w:szCs w:val="28"/>
        </w:rPr>
        <w:t xml:space="preserve"> </w:t>
      </w:r>
      <w:r w:rsidRPr="00476E8B">
        <w:rPr>
          <w:bCs/>
          <w:iCs/>
          <w:sz w:val="28"/>
          <w:szCs w:val="28"/>
        </w:rPr>
        <w:t>Татарстан.</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9. Особо охраняемые природные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 территории муниципального образования «Осиновское сельское поселение» проходят</w:t>
      </w:r>
      <w:r>
        <w:rPr>
          <w:bCs/>
          <w:iCs/>
          <w:sz w:val="28"/>
          <w:szCs w:val="28"/>
        </w:rPr>
        <w:t xml:space="preserve"> </w:t>
      </w:r>
      <w:r w:rsidRPr="00476E8B">
        <w:rPr>
          <w:bCs/>
          <w:iCs/>
          <w:sz w:val="28"/>
          <w:szCs w:val="28"/>
        </w:rPr>
        <w:t>границы охранной зоны Раифского участка Волжско-Камского государственного природного</w:t>
      </w:r>
      <w:r>
        <w:rPr>
          <w:bCs/>
          <w:iCs/>
          <w:sz w:val="28"/>
          <w:szCs w:val="28"/>
        </w:rPr>
        <w:t xml:space="preserve"> </w:t>
      </w:r>
      <w:r w:rsidRPr="00476E8B">
        <w:rPr>
          <w:bCs/>
          <w:iCs/>
          <w:sz w:val="28"/>
          <w:szCs w:val="28"/>
        </w:rPr>
        <w:t>заповедника, буферная и переходная зона Большого Волжско-Камского биосферного резервата.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охранной зоны Волжско-Камского</w:t>
      </w:r>
      <w:r>
        <w:rPr>
          <w:bCs/>
          <w:iCs/>
          <w:sz w:val="28"/>
          <w:szCs w:val="28"/>
        </w:rPr>
        <w:t xml:space="preserve"> </w:t>
      </w:r>
      <w:r w:rsidRPr="00476E8B">
        <w:rPr>
          <w:bCs/>
          <w:iCs/>
          <w:sz w:val="28"/>
          <w:szCs w:val="28"/>
        </w:rPr>
        <w:t>государственного природного заповедника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промысловая и спортивная охота;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отстрел или отлов диких животных;</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рыбная ловля, за исключением случаев любительского рыболовства гражданами,</w:t>
      </w:r>
      <w:r>
        <w:rPr>
          <w:bCs/>
          <w:iCs/>
          <w:sz w:val="28"/>
          <w:szCs w:val="28"/>
        </w:rPr>
        <w:t xml:space="preserve"> </w:t>
      </w:r>
      <w:r w:rsidRPr="00476E8B">
        <w:rPr>
          <w:bCs/>
          <w:iCs/>
          <w:sz w:val="28"/>
          <w:szCs w:val="28"/>
        </w:rPr>
        <w:t>постоянно проживающими на территории охранной зоны;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вырубка леса и кустарников по берегам водоемов и на ремизных участках;</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деятельность, влекущая за собой деградацию, захламление и загрязнение земель</w:t>
      </w:r>
      <w:r>
        <w:rPr>
          <w:bCs/>
          <w:iCs/>
          <w:sz w:val="28"/>
          <w:szCs w:val="28"/>
        </w:rPr>
        <w:t xml:space="preserve"> </w:t>
      </w:r>
      <w:r w:rsidRPr="00476E8B">
        <w:rPr>
          <w:bCs/>
          <w:iCs/>
          <w:sz w:val="28"/>
          <w:szCs w:val="28"/>
        </w:rPr>
        <w:t>охранной зоны отходами бытового, промышленного, сельскохозяйственного</w:t>
      </w:r>
      <w:r>
        <w:rPr>
          <w:bCs/>
          <w:iCs/>
          <w:sz w:val="28"/>
          <w:szCs w:val="28"/>
        </w:rPr>
        <w:t xml:space="preserve"> </w:t>
      </w:r>
      <w:r w:rsidRPr="00476E8B">
        <w:rPr>
          <w:bCs/>
          <w:iCs/>
          <w:sz w:val="28"/>
          <w:szCs w:val="28"/>
        </w:rPr>
        <w:t>происхождения, сточными водами и другими химическими веществами;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lastRenderedPageBreak/>
        <w:t xml:space="preserve"> </w:t>
      </w:r>
      <w:r w:rsidRPr="00476E8B">
        <w:rPr>
          <w:bCs/>
          <w:iCs/>
          <w:sz w:val="28"/>
          <w:szCs w:val="28"/>
        </w:rPr>
        <w:t>распашка лугов, балок и других категорий площадей, занятых естественной</w:t>
      </w:r>
      <w:r>
        <w:rPr>
          <w:bCs/>
          <w:iCs/>
          <w:sz w:val="28"/>
          <w:szCs w:val="28"/>
        </w:rPr>
        <w:t xml:space="preserve"> </w:t>
      </w:r>
      <w:r w:rsidRPr="00476E8B">
        <w:rPr>
          <w:bCs/>
          <w:iCs/>
          <w:sz w:val="28"/>
          <w:szCs w:val="28"/>
        </w:rPr>
        <w:t>растительностью;</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устройство мест отдыха населения, стоянок мото- и автотранспорта, лагерей</w:t>
      </w:r>
      <w:r>
        <w:rPr>
          <w:bCs/>
          <w:iCs/>
          <w:sz w:val="28"/>
          <w:szCs w:val="28"/>
        </w:rPr>
        <w:t xml:space="preserve"> </w:t>
      </w:r>
      <w:r w:rsidRPr="00476E8B">
        <w:rPr>
          <w:bCs/>
          <w:iCs/>
          <w:sz w:val="28"/>
          <w:szCs w:val="28"/>
        </w:rPr>
        <w:t>туристов и т.п.;</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сбор цветов, грибов, ягод и других плодов на естественных природных участках, за</w:t>
      </w:r>
      <w:r>
        <w:rPr>
          <w:bCs/>
          <w:iCs/>
          <w:sz w:val="28"/>
          <w:szCs w:val="28"/>
        </w:rPr>
        <w:t xml:space="preserve"> </w:t>
      </w:r>
      <w:r w:rsidRPr="00476E8B">
        <w:rPr>
          <w:bCs/>
          <w:iCs/>
          <w:sz w:val="28"/>
          <w:szCs w:val="28"/>
        </w:rPr>
        <w:t>исключением случаев сбора грибов, ягод и других плодов гражданами, постоянно</w:t>
      </w:r>
      <w:r>
        <w:rPr>
          <w:bCs/>
          <w:iCs/>
          <w:sz w:val="28"/>
          <w:szCs w:val="28"/>
        </w:rPr>
        <w:t xml:space="preserve"> </w:t>
      </w:r>
      <w:r w:rsidRPr="00476E8B">
        <w:rPr>
          <w:bCs/>
          <w:iCs/>
          <w:sz w:val="28"/>
          <w:szCs w:val="28"/>
        </w:rPr>
        <w:t>проживающими на территории охранной зоны;</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изъятие и предоставление земельных участков для всех видов намечаемой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хозяйственной и иной деятельности (строительство объектов производственного</w:t>
      </w:r>
      <w:r>
        <w:rPr>
          <w:bCs/>
          <w:iCs/>
          <w:sz w:val="28"/>
          <w:szCs w:val="28"/>
        </w:rPr>
        <w:t xml:space="preserve"> </w:t>
      </w:r>
      <w:r w:rsidRPr="00476E8B">
        <w:rPr>
          <w:bCs/>
          <w:iCs/>
          <w:sz w:val="28"/>
          <w:szCs w:val="28"/>
        </w:rPr>
        <w:t>назначения, жилищного, дачного, гаражного и пр.), ведения личного подсобного</w:t>
      </w:r>
      <w:r>
        <w:rPr>
          <w:bCs/>
          <w:iCs/>
          <w:sz w:val="28"/>
          <w:szCs w:val="28"/>
        </w:rPr>
        <w:t xml:space="preserve"> </w:t>
      </w:r>
      <w:r w:rsidRPr="00476E8B">
        <w:rPr>
          <w:bCs/>
          <w:iCs/>
          <w:sz w:val="28"/>
          <w:szCs w:val="28"/>
        </w:rPr>
        <w:t>хозяйства, садоводства и огородничества, а также под размещение объектов</w:t>
      </w:r>
      <w:r>
        <w:rPr>
          <w:bCs/>
          <w:iCs/>
          <w:sz w:val="28"/>
          <w:szCs w:val="28"/>
        </w:rPr>
        <w:t xml:space="preserve"> </w:t>
      </w:r>
      <w:r w:rsidRPr="00476E8B">
        <w:rPr>
          <w:bCs/>
          <w:iCs/>
          <w:sz w:val="28"/>
          <w:szCs w:val="28"/>
        </w:rPr>
        <w:t>рекреационного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иные виды хозяйственной деятельности, которые могут оказать отрицательное</w:t>
      </w:r>
      <w:r>
        <w:rPr>
          <w:bCs/>
          <w:iCs/>
          <w:sz w:val="28"/>
          <w:szCs w:val="28"/>
        </w:rPr>
        <w:t xml:space="preserve"> </w:t>
      </w:r>
      <w:r w:rsidRPr="00476E8B">
        <w:rPr>
          <w:bCs/>
          <w:iCs/>
          <w:sz w:val="28"/>
          <w:szCs w:val="28"/>
        </w:rPr>
        <w:t>воздействие на природные комплексы и объекты заповедника и охранной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охранной зоны Волжско-Камского</w:t>
      </w:r>
      <w:r>
        <w:rPr>
          <w:bCs/>
          <w:iCs/>
          <w:sz w:val="28"/>
          <w:szCs w:val="28"/>
        </w:rPr>
        <w:t xml:space="preserve"> </w:t>
      </w:r>
      <w:r w:rsidRPr="00476E8B">
        <w:rPr>
          <w:bCs/>
          <w:iCs/>
          <w:sz w:val="28"/>
          <w:szCs w:val="28"/>
        </w:rPr>
        <w:t>государственного природного заповедника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рубка ухода леса главного пользования по согласованию с администрацией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Волжско-Камского государственного природного заповедника и Министерством</w:t>
      </w:r>
      <w:r>
        <w:rPr>
          <w:bCs/>
          <w:iCs/>
          <w:sz w:val="28"/>
          <w:szCs w:val="28"/>
        </w:rPr>
        <w:t xml:space="preserve"> </w:t>
      </w:r>
      <w:r w:rsidRPr="00476E8B">
        <w:rPr>
          <w:bCs/>
          <w:iCs/>
          <w:sz w:val="28"/>
          <w:szCs w:val="28"/>
        </w:rPr>
        <w:t>лесного хозяйства Республики Татарстан;</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прокладка дорог, трубопроводов и других коммуникаций по согласованию с</w:t>
      </w:r>
      <w:r>
        <w:rPr>
          <w:bCs/>
          <w:iCs/>
          <w:sz w:val="28"/>
          <w:szCs w:val="28"/>
        </w:rPr>
        <w:t xml:space="preserve"> </w:t>
      </w:r>
      <w:r w:rsidRPr="00476E8B">
        <w:rPr>
          <w:bCs/>
          <w:iCs/>
          <w:sz w:val="28"/>
          <w:szCs w:val="28"/>
        </w:rPr>
        <w:t>администрацией Волжско-Камского государственного природного заповедника и</w:t>
      </w:r>
      <w:r>
        <w:rPr>
          <w:bCs/>
          <w:iCs/>
          <w:sz w:val="28"/>
          <w:szCs w:val="28"/>
        </w:rPr>
        <w:t xml:space="preserve"> </w:t>
      </w:r>
      <w:r w:rsidRPr="00476E8B">
        <w:rPr>
          <w:bCs/>
          <w:iCs/>
          <w:sz w:val="28"/>
          <w:szCs w:val="28"/>
        </w:rPr>
        <w:t>Министерством лесного хозяйства Республики Татарстан;</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хозяйственные работы в охранной зоне Волжско-Камского государственного</w:t>
      </w:r>
      <w:r>
        <w:rPr>
          <w:bCs/>
          <w:iCs/>
          <w:sz w:val="28"/>
          <w:szCs w:val="28"/>
        </w:rPr>
        <w:t xml:space="preserve"> </w:t>
      </w:r>
      <w:r w:rsidRPr="00476E8B">
        <w:rPr>
          <w:bCs/>
          <w:iCs/>
          <w:sz w:val="28"/>
          <w:szCs w:val="28"/>
        </w:rPr>
        <w:t>природного заповедника по согласованию с администрацией Волжско-Камского</w:t>
      </w:r>
      <w:r>
        <w:rPr>
          <w:bCs/>
          <w:iCs/>
          <w:sz w:val="28"/>
          <w:szCs w:val="28"/>
        </w:rPr>
        <w:t xml:space="preserve"> </w:t>
      </w:r>
      <w:r w:rsidRPr="00476E8B">
        <w:rPr>
          <w:bCs/>
          <w:iCs/>
          <w:sz w:val="28"/>
          <w:szCs w:val="28"/>
        </w:rPr>
        <w:t>государственного природного заповедника и Министерством лесного хозяйства</w:t>
      </w:r>
      <w:r>
        <w:rPr>
          <w:bCs/>
          <w:iCs/>
          <w:sz w:val="28"/>
          <w:szCs w:val="28"/>
        </w:rPr>
        <w:t xml:space="preserve"> </w:t>
      </w:r>
      <w:r w:rsidRPr="00476E8B">
        <w:rPr>
          <w:bCs/>
          <w:iCs/>
          <w:sz w:val="28"/>
          <w:szCs w:val="28"/>
        </w:rPr>
        <w:t>Республики Татарстан;</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реконструкция жилья и производственных построек в населенных пунктах по</w:t>
      </w:r>
      <w:r>
        <w:rPr>
          <w:bCs/>
          <w:iCs/>
          <w:sz w:val="28"/>
          <w:szCs w:val="28"/>
        </w:rPr>
        <w:t xml:space="preserve"> </w:t>
      </w:r>
      <w:r w:rsidRPr="00476E8B">
        <w:rPr>
          <w:bCs/>
          <w:iCs/>
          <w:sz w:val="28"/>
          <w:szCs w:val="28"/>
        </w:rPr>
        <w:t>согласованию с администрацией Волжско-Камского государственного природного</w:t>
      </w:r>
      <w:r>
        <w:rPr>
          <w:bCs/>
          <w:iCs/>
          <w:sz w:val="28"/>
          <w:szCs w:val="28"/>
        </w:rPr>
        <w:t xml:space="preserve"> </w:t>
      </w:r>
      <w:r w:rsidRPr="00476E8B">
        <w:rPr>
          <w:bCs/>
          <w:iCs/>
          <w:sz w:val="28"/>
          <w:szCs w:val="28"/>
        </w:rPr>
        <w:t>заповедника и Министерством лесного хозяйства Республики Татарстан;</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проведение научно-исследовательских и опытно-производственных работ</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(биотехнические мероприятия и регулирование численности животных) по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согласованию с администрацией заповедника, Министерством лесного хозяйства</w:t>
      </w:r>
      <w:r>
        <w:rPr>
          <w:bCs/>
          <w:iCs/>
          <w:sz w:val="28"/>
          <w:szCs w:val="28"/>
        </w:rPr>
        <w:t xml:space="preserve"> </w:t>
      </w:r>
      <w:r w:rsidRPr="00476E8B">
        <w:rPr>
          <w:bCs/>
          <w:iCs/>
          <w:sz w:val="28"/>
          <w:szCs w:val="28"/>
        </w:rPr>
        <w:t>Республики Татарстан и землепользователями;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любительское рыболовство, сбор грибов, ягод и других плодов для граждан,</w:t>
      </w:r>
      <w:r>
        <w:rPr>
          <w:bCs/>
          <w:iCs/>
          <w:sz w:val="28"/>
          <w:szCs w:val="28"/>
        </w:rPr>
        <w:t xml:space="preserve"> </w:t>
      </w:r>
      <w:r w:rsidRPr="00476E8B">
        <w:rPr>
          <w:bCs/>
          <w:iCs/>
          <w:sz w:val="28"/>
          <w:szCs w:val="28"/>
        </w:rPr>
        <w:t>постоянно проживающих на территории охранной зоны.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буферной зоны Большого Волжско-Камского</w:t>
      </w:r>
      <w:r>
        <w:rPr>
          <w:bCs/>
          <w:iCs/>
          <w:sz w:val="28"/>
          <w:szCs w:val="28"/>
        </w:rPr>
        <w:t xml:space="preserve"> </w:t>
      </w:r>
      <w:r w:rsidRPr="00476E8B">
        <w:rPr>
          <w:bCs/>
          <w:iCs/>
          <w:sz w:val="28"/>
          <w:szCs w:val="28"/>
        </w:rPr>
        <w:t>биосферного резервата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Так как роль буферной зоны резервата выполняет охранная зона Раифского участка</w:t>
      </w:r>
      <w:r>
        <w:rPr>
          <w:bCs/>
          <w:iCs/>
          <w:sz w:val="28"/>
          <w:szCs w:val="28"/>
        </w:rPr>
        <w:t xml:space="preserve"> </w:t>
      </w:r>
      <w:r w:rsidRPr="00476E8B">
        <w:rPr>
          <w:bCs/>
          <w:iCs/>
          <w:sz w:val="28"/>
          <w:szCs w:val="28"/>
        </w:rPr>
        <w:t>заповедника, виды запрещенного использования земельных участков и иных объектов</w:t>
      </w:r>
      <w:r>
        <w:rPr>
          <w:bCs/>
          <w:iCs/>
          <w:sz w:val="28"/>
          <w:szCs w:val="28"/>
        </w:rPr>
        <w:t xml:space="preserve"> </w:t>
      </w:r>
      <w:r w:rsidRPr="00476E8B">
        <w:rPr>
          <w:bCs/>
          <w:iCs/>
          <w:sz w:val="28"/>
          <w:szCs w:val="28"/>
        </w:rPr>
        <w:t>недвижимости буферной зоны Большого Волжско-Камского биосферного резервата совпадают</w:t>
      </w:r>
      <w:r>
        <w:rPr>
          <w:bCs/>
          <w:iCs/>
          <w:sz w:val="28"/>
          <w:szCs w:val="28"/>
        </w:rPr>
        <w:t xml:space="preserve"> </w:t>
      </w:r>
      <w:r w:rsidRPr="00476E8B">
        <w:rPr>
          <w:bCs/>
          <w:iCs/>
          <w:sz w:val="28"/>
          <w:szCs w:val="28"/>
        </w:rPr>
        <w:t>с видами запрещенного использования охранной зоны Волжско-Камского государственного</w:t>
      </w:r>
      <w:r>
        <w:rPr>
          <w:bCs/>
          <w:iCs/>
          <w:sz w:val="28"/>
          <w:szCs w:val="28"/>
        </w:rPr>
        <w:t xml:space="preserve"> </w:t>
      </w:r>
      <w:r w:rsidRPr="00476E8B">
        <w:rPr>
          <w:bCs/>
          <w:iCs/>
          <w:sz w:val="28"/>
          <w:szCs w:val="28"/>
        </w:rPr>
        <w:t>природного заповедника.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Кроме того, виды запрещенного использования определяются следующими пунктами: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lastRenderedPageBreak/>
        <w:t xml:space="preserve"> </w:t>
      </w:r>
      <w:r w:rsidRPr="00476E8B">
        <w:rPr>
          <w:bCs/>
          <w:iCs/>
          <w:sz w:val="28"/>
          <w:szCs w:val="28"/>
        </w:rPr>
        <w:t>все виды рубок (за исключением рубок ухода);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охота;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распашка лугов и балок, занятых естественной растительностью;</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отвод земель под строительство;</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добыча полезных ископаемых.</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буферной зоны Большого Волжско-Камского</w:t>
      </w:r>
      <w:r>
        <w:rPr>
          <w:bCs/>
          <w:iCs/>
          <w:sz w:val="28"/>
          <w:szCs w:val="28"/>
        </w:rPr>
        <w:t xml:space="preserve"> </w:t>
      </w:r>
      <w:r w:rsidRPr="00476E8B">
        <w:rPr>
          <w:bCs/>
          <w:iCs/>
          <w:sz w:val="28"/>
          <w:szCs w:val="28"/>
        </w:rPr>
        <w:t>биосферного резервата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Так как роль буферной зоны резервата выполняет охранная зона Раифского участка</w:t>
      </w:r>
      <w:r>
        <w:rPr>
          <w:bCs/>
          <w:iCs/>
          <w:sz w:val="28"/>
          <w:szCs w:val="28"/>
        </w:rPr>
        <w:t xml:space="preserve"> </w:t>
      </w:r>
      <w:r w:rsidRPr="00476E8B">
        <w:rPr>
          <w:bCs/>
          <w:iCs/>
          <w:sz w:val="28"/>
          <w:szCs w:val="28"/>
        </w:rPr>
        <w:t>заповедника, 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буферной зоны Большого Волжско-Камского биосферного резервата совпадают</w:t>
      </w:r>
      <w:r>
        <w:rPr>
          <w:bCs/>
          <w:iCs/>
          <w:sz w:val="28"/>
          <w:szCs w:val="28"/>
        </w:rPr>
        <w:t xml:space="preserve"> </w:t>
      </w:r>
      <w:r w:rsidRPr="00476E8B">
        <w:rPr>
          <w:bCs/>
          <w:iCs/>
          <w:sz w:val="28"/>
          <w:szCs w:val="28"/>
        </w:rPr>
        <w:t>с видами условно разрешенного использования охранной зоны Волжско-Камского</w:t>
      </w:r>
      <w:r>
        <w:rPr>
          <w:bCs/>
          <w:iCs/>
          <w:sz w:val="28"/>
          <w:szCs w:val="28"/>
        </w:rPr>
        <w:t xml:space="preserve"> </w:t>
      </w:r>
      <w:r w:rsidRPr="00476E8B">
        <w:rPr>
          <w:bCs/>
          <w:iCs/>
          <w:sz w:val="28"/>
          <w:szCs w:val="28"/>
        </w:rPr>
        <w:t>государственного природного заповедника.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Кроме того, виды условно разрешенного использования определяется следующими</w:t>
      </w:r>
      <w:r>
        <w:rPr>
          <w:bCs/>
          <w:iCs/>
          <w:sz w:val="28"/>
          <w:szCs w:val="28"/>
        </w:rPr>
        <w:t xml:space="preserve"> </w:t>
      </w:r>
      <w:r w:rsidRPr="00476E8B">
        <w:rPr>
          <w:bCs/>
          <w:iCs/>
          <w:sz w:val="28"/>
          <w:szCs w:val="28"/>
        </w:rPr>
        <w:t>пунктами:</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проведение научно-исследова</w:t>
      </w:r>
      <w:r>
        <w:rPr>
          <w:bCs/>
          <w:iCs/>
          <w:sz w:val="28"/>
          <w:szCs w:val="28"/>
        </w:rPr>
        <w:t xml:space="preserve">тельских работ и биотехнических </w:t>
      </w:r>
      <w:r w:rsidRPr="00476E8B">
        <w:rPr>
          <w:bCs/>
          <w:iCs/>
          <w:sz w:val="28"/>
          <w:szCs w:val="28"/>
        </w:rPr>
        <w:t>мероприятий по</w:t>
      </w:r>
      <w:r>
        <w:rPr>
          <w:bCs/>
          <w:iCs/>
          <w:sz w:val="28"/>
          <w:szCs w:val="28"/>
        </w:rPr>
        <w:t xml:space="preserve"> </w:t>
      </w:r>
      <w:r w:rsidRPr="00476E8B">
        <w:rPr>
          <w:bCs/>
          <w:iCs/>
          <w:sz w:val="28"/>
          <w:szCs w:val="28"/>
        </w:rPr>
        <w:t>согласованию с администрацией заповедника;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любительское рыболовство, сенокошение, сбор дикоросов для местного населения.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 условно разрешенного использования земельных участков и иных</w:t>
      </w:r>
      <w:r>
        <w:rPr>
          <w:bCs/>
          <w:iCs/>
          <w:sz w:val="28"/>
          <w:szCs w:val="28"/>
        </w:rPr>
        <w:t xml:space="preserve"> </w:t>
      </w:r>
      <w:r w:rsidRPr="00476E8B">
        <w:rPr>
          <w:bCs/>
          <w:iCs/>
          <w:sz w:val="28"/>
          <w:szCs w:val="28"/>
        </w:rPr>
        <w:t>объектов недвижимости, расположенных в границах переходной зоны Большого Волжско-Камского биосферного резервата определяются в соответствии с требованиями</w:t>
      </w:r>
      <w:r>
        <w:rPr>
          <w:bCs/>
          <w:iCs/>
          <w:sz w:val="28"/>
          <w:szCs w:val="28"/>
        </w:rPr>
        <w:t xml:space="preserve"> </w:t>
      </w:r>
      <w:r w:rsidRPr="00476E8B">
        <w:rPr>
          <w:bCs/>
          <w:iCs/>
          <w:sz w:val="28"/>
          <w:szCs w:val="28"/>
        </w:rPr>
        <w:t>законодательных и нормативных документов федерального и республиканского 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10. Опасные инженерно-геологические процессы и явления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территории муниципального образования «Осиновское сельское поселение»</w:t>
      </w:r>
      <w:r>
        <w:rPr>
          <w:bCs/>
          <w:iCs/>
          <w:sz w:val="28"/>
          <w:szCs w:val="28"/>
        </w:rPr>
        <w:t xml:space="preserve"> </w:t>
      </w:r>
      <w:r w:rsidRPr="00476E8B">
        <w:rPr>
          <w:bCs/>
          <w:iCs/>
          <w:sz w:val="28"/>
          <w:szCs w:val="28"/>
        </w:rPr>
        <w:t>Зеленодольского муниципального района отмечаются зоны распространения карстово-суффозионных процессов.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Обеспечение инженерной защиты территории застройки, подверженной воздействию</w:t>
      </w:r>
      <w:r>
        <w:rPr>
          <w:bCs/>
          <w:iCs/>
          <w:sz w:val="28"/>
          <w:szCs w:val="28"/>
        </w:rPr>
        <w:t xml:space="preserve"> </w:t>
      </w:r>
      <w:r w:rsidRPr="00476E8B">
        <w:rPr>
          <w:bCs/>
          <w:iCs/>
          <w:sz w:val="28"/>
          <w:szCs w:val="28"/>
        </w:rPr>
        <w:t>инженерно-геологических процессов и явлений, должно осуществляться в соответствии с</w:t>
      </w:r>
      <w:r>
        <w:rPr>
          <w:bCs/>
          <w:iCs/>
          <w:sz w:val="28"/>
          <w:szCs w:val="28"/>
        </w:rPr>
        <w:t xml:space="preserve"> </w:t>
      </w:r>
      <w:r w:rsidRPr="00476E8B">
        <w:rPr>
          <w:bCs/>
          <w:iCs/>
          <w:sz w:val="28"/>
          <w:szCs w:val="28"/>
        </w:rPr>
        <w:t>требованиями СП 116.13330.2012 «СНиП 22-02-2003. Инженерная защита территорий, зданий и</w:t>
      </w:r>
      <w:r>
        <w:rPr>
          <w:bCs/>
          <w:iCs/>
          <w:sz w:val="28"/>
          <w:szCs w:val="28"/>
        </w:rPr>
        <w:t xml:space="preserve"> </w:t>
      </w:r>
      <w:r w:rsidRPr="00476E8B">
        <w:rPr>
          <w:bCs/>
          <w:iCs/>
          <w:sz w:val="28"/>
          <w:szCs w:val="28"/>
        </w:rPr>
        <w:t>сооружений от опасных геологических процессов. Основные положения».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11. Приаэродромные территории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Территория муниципального образования «Осиновское сельское поселение» полностью</w:t>
      </w:r>
      <w:r>
        <w:rPr>
          <w:bCs/>
          <w:iCs/>
          <w:sz w:val="28"/>
          <w:szCs w:val="28"/>
        </w:rPr>
        <w:t xml:space="preserve"> </w:t>
      </w:r>
      <w:r w:rsidRPr="00476E8B">
        <w:rPr>
          <w:bCs/>
          <w:iCs/>
          <w:sz w:val="28"/>
          <w:szCs w:val="28"/>
        </w:rPr>
        <w:t>расположена в пределах приаэродромных территорий аэродрома «Казань-Борисоглебское»</w:t>
      </w:r>
      <w:r>
        <w:rPr>
          <w:bCs/>
          <w:iCs/>
          <w:sz w:val="28"/>
          <w:szCs w:val="28"/>
        </w:rPr>
        <w:t xml:space="preserve"> </w:t>
      </w:r>
      <w:r w:rsidRPr="00476E8B">
        <w:rPr>
          <w:bCs/>
          <w:iCs/>
          <w:sz w:val="28"/>
          <w:szCs w:val="28"/>
        </w:rPr>
        <w:t>ОАО «Казанское авиационное производственное объединение им. С.П. Горбунова-филиал ОАО «Туполев» и вертодрома «Казань-Юдино» ПАО «Казанское вертолетный завод»,</w:t>
      </w:r>
      <w:r>
        <w:rPr>
          <w:bCs/>
          <w:iCs/>
          <w:sz w:val="28"/>
          <w:szCs w:val="28"/>
        </w:rPr>
        <w:t xml:space="preserve"> </w:t>
      </w:r>
      <w:r w:rsidRPr="00476E8B">
        <w:rPr>
          <w:bCs/>
          <w:iCs/>
          <w:sz w:val="28"/>
          <w:szCs w:val="28"/>
        </w:rPr>
        <w:t>расположенных на территории г. Казани.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Федеральными правилами использования воздушного пространства,</w:t>
      </w:r>
      <w:r>
        <w:rPr>
          <w:bCs/>
          <w:iCs/>
          <w:sz w:val="28"/>
          <w:szCs w:val="28"/>
        </w:rPr>
        <w:t xml:space="preserve"> </w:t>
      </w:r>
      <w:r w:rsidRPr="00476E8B">
        <w:rPr>
          <w:bCs/>
          <w:iCs/>
          <w:sz w:val="28"/>
          <w:szCs w:val="28"/>
        </w:rPr>
        <w:t>утвержденными Постановлением Правительства РФ № 138 от 11.03.2010 г., в пределах</w:t>
      </w:r>
      <w:r>
        <w:rPr>
          <w:bCs/>
          <w:iCs/>
          <w:sz w:val="28"/>
          <w:szCs w:val="28"/>
        </w:rPr>
        <w:t xml:space="preserve"> </w:t>
      </w:r>
      <w:r w:rsidRPr="00476E8B">
        <w:rPr>
          <w:bCs/>
          <w:iCs/>
          <w:sz w:val="28"/>
          <w:szCs w:val="28"/>
        </w:rPr>
        <w:t>приаэродромной территории запрещается без согласования с собственником аэродрома</w:t>
      </w:r>
      <w:r>
        <w:rPr>
          <w:bCs/>
          <w:iCs/>
          <w:sz w:val="28"/>
          <w:szCs w:val="28"/>
        </w:rPr>
        <w:t xml:space="preserve"> </w:t>
      </w:r>
      <w:r w:rsidRPr="00476E8B">
        <w:rPr>
          <w:bCs/>
          <w:iCs/>
          <w:sz w:val="28"/>
          <w:szCs w:val="28"/>
        </w:rPr>
        <w:t>проектирование, строительство и развитие городских и сельских поселений, а также</w:t>
      </w:r>
      <w:r>
        <w:rPr>
          <w:bCs/>
          <w:iCs/>
          <w:sz w:val="28"/>
          <w:szCs w:val="28"/>
        </w:rPr>
        <w:t xml:space="preserve"> </w:t>
      </w:r>
      <w:r w:rsidRPr="00476E8B">
        <w:rPr>
          <w:bCs/>
          <w:iCs/>
          <w:sz w:val="28"/>
          <w:szCs w:val="28"/>
        </w:rPr>
        <w:t>строительство и реконструкция промышленных, сельскохозяйственных объектов,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lastRenderedPageBreak/>
        <w:t>капитального и индивидуального жилищного строительства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12. Зоны ограничения застройки по высоте аэропорта «Казань-Борисоглебское» и</w:t>
      </w:r>
      <w:r>
        <w:rPr>
          <w:bCs/>
          <w:iCs/>
          <w:sz w:val="28"/>
          <w:szCs w:val="28"/>
        </w:rPr>
        <w:t xml:space="preserve"> </w:t>
      </w:r>
      <w:r w:rsidRPr="00476E8B">
        <w:rPr>
          <w:bCs/>
          <w:iCs/>
          <w:sz w:val="28"/>
          <w:szCs w:val="28"/>
        </w:rPr>
        <w:t>вертодрома «Казань-Юдино»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Согласно схеме ограничений застройки приаэродромной территории аэродрома «Казань-Борисоглебское» ОАО «Казанское авиационное производственное объединение им. С.П.</w:t>
      </w:r>
      <w:r>
        <w:rPr>
          <w:bCs/>
          <w:iCs/>
          <w:sz w:val="28"/>
          <w:szCs w:val="28"/>
        </w:rPr>
        <w:t xml:space="preserve"> </w:t>
      </w:r>
      <w:r w:rsidRPr="00476E8B">
        <w:rPr>
          <w:bCs/>
          <w:iCs/>
          <w:sz w:val="28"/>
          <w:szCs w:val="28"/>
        </w:rPr>
        <w:t>Горбунова-филиал ОАО «Туполев» (утв. старшим авиационным начальником аэродрома</w:t>
      </w:r>
      <w:r>
        <w:rPr>
          <w:bCs/>
          <w:iCs/>
          <w:sz w:val="28"/>
          <w:szCs w:val="28"/>
        </w:rPr>
        <w:t xml:space="preserve"> </w:t>
      </w:r>
      <w:r w:rsidRPr="00476E8B">
        <w:rPr>
          <w:bCs/>
          <w:iCs/>
          <w:sz w:val="28"/>
          <w:szCs w:val="28"/>
        </w:rPr>
        <w:t>«Казань – Борисоглебское» - генеральным директором ОАО «КАПО им. Горбунова» В.К.</w:t>
      </w:r>
      <w:r>
        <w:rPr>
          <w:bCs/>
          <w:iCs/>
          <w:sz w:val="28"/>
          <w:szCs w:val="28"/>
        </w:rPr>
        <w:t xml:space="preserve"> </w:t>
      </w:r>
      <w:r w:rsidRPr="00476E8B">
        <w:rPr>
          <w:bCs/>
          <w:iCs/>
          <w:sz w:val="28"/>
          <w:szCs w:val="28"/>
        </w:rPr>
        <w:t>Каюмовым и заместителем Руководителя Исполнительного комитета г. Казани – начальником</w:t>
      </w:r>
      <w:r>
        <w:rPr>
          <w:bCs/>
          <w:iCs/>
          <w:sz w:val="28"/>
          <w:szCs w:val="28"/>
        </w:rPr>
        <w:t xml:space="preserve"> </w:t>
      </w:r>
      <w:r w:rsidRPr="00476E8B">
        <w:rPr>
          <w:bCs/>
          <w:iCs/>
          <w:sz w:val="28"/>
          <w:szCs w:val="28"/>
        </w:rPr>
        <w:t>Управления архитектуры и градостроительства г. Казани В.М. Фоминым от 16.06.2010 г.) и</w:t>
      </w:r>
      <w:r>
        <w:rPr>
          <w:bCs/>
          <w:iCs/>
          <w:sz w:val="28"/>
          <w:szCs w:val="28"/>
        </w:rPr>
        <w:t xml:space="preserve"> </w:t>
      </w:r>
      <w:r w:rsidRPr="00476E8B">
        <w:rPr>
          <w:bCs/>
          <w:iCs/>
          <w:sz w:val="28"/>
          <w:szCs w:val="28"/>
        </w:rPr>
        <w:t>схеме ограничений застройки района вертодрома «Казань – Юдино» ПАО «Казанское</w:t>
      </w:r>
      <w:r>
        <w:rPr>
          <w:bCs/>
          <w:iCs/>
          <w:sz w:val="28"/>
          <w:szCs w:val="28"/>
        </w:rPr>
        <w:t xml:space="preserve"> </w:t>
      </w:r>
      <w:r w:rsidRPr="00476E8B">
        <w:rPr>
          <w:bCs/>
          <w:iCs/>
          <w:sz w:val="28"/>
          <w:szCs w:val="28"/>
        </w:rPr>
        <w:t>вертолетный завод» (ЗАО «Казанский Гипронииавиапром», 2010) для территорий,</w:t>
      </w:r>
      <w:r>
        <w:rPr>
          <w:bCs/>
          <w:iCs/>
          <w:sz w:val="28"/>
          <w:szCs w:val="28"/>
        </w:rPr>
        <w:t xml:space="preserve"> </w:t>
      </w:r>
      <w:r w:rsidRPr="00476E8B">
        <w:rPr>
          <w:bCs/>
          <w:iCs/>
          <w:sz w:val="28"/>
          <w:szCs w:val="28"/>
        </w:rPr>
        <w:t>расположенных в зонах ограничения застройки по высоте аэропорта «Казань-Борисоглебское»</w:t>
      </w:r>
      <w:r>
        <w:rPr>
          <w:bCs/>
          <w:iCs/>
          <w:sz w:val="28"/>
          <w:szCs w:val="28"/>
        </w:rPr>
        <w:t xml:space="preserve"> </w:t>
      </w:r>
      <w:r w:rsidRPr="00476E8B">
        <w:rPr>
          <w:bCs/>
          <w:iCs/>
          <w:sz w:val="28"/>
          <w:szCs w:val="28"/>
        </w:rPr>
        <w:t>и вертодрома «Казань-Юдино»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виды запрещенного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условно разрешенные виды использования.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зон ограничения застройки по высоте района</w:t>
      </w:r>
      <w:r>
        <w:rPr>
          <w:bCs/>
          <w:iCs/>
          <w:sz w:val="28"/>
          <w:szCs w:val="28"/>
        </w:rPr>
        <w:t xml:space="preserve"> </w:t>
      </w:r>
      <w:r w:rsidRPr="00476E8B">
        <w:rPr>
          <w:bCs/>
          <w:iCs/>
          <w:sz w:val="28"/>
          <w:szCs w:val="28"/>
        </w:rPr>
        <w:t>вертодрома «Казань-Юдино» ПАО «Казанское вертолетный завод»: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более 50 м (абс. Н=215,27 м)</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относительно уровня аэродрома в зоне 6 км от контрольной точки вертодрома.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зон ограничения застройки по высоте района</w:t>
      </w:r>
      <w:r>
        <w:rPr>
          <w:bCs/>
          <w:iCs/>
          <w:sz w:val="28"/>
          <w:szCs w:val="28"/>
        </w:rPr>
        <w:t xml:space="preserve"> </w:t>
      </w:r>
      <w:r w:rsidRPr="00476E8B">
        <w:rPr>
          <w:bCs/>
          <w:iCs/>
          <w:sz w:val="28"/>
          <w:szCs w:val="28"/>
        </w:rPr>
        <w:t>вертодрома «Казань-Юдино» ПАО «Казанское вертолетный завод»</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менее 50 м (абс. Н=215,27 м)</w:t>
      </w:r>
      <w:r>
        <w:rPr>
          <w:bCs/>
          <w:iCs/>
          <w:sz w:val="28"/>
          <w:szCs w:val="28"/>
        </w:rPr>
        <w:t xml:space="preserve"> </w:t>
      </w:r>
      <w:r w:rsidRPr="00476E8B">
        <w:rPr>
          <w:bCs/>
          <w:iCs/>
          <w:sz w:val="28"/>
          <w:szCs w:val="28"/>
        </w:rPr>
        <w:t>относительно уровня аэродрома в зоне 6 км от контрольной точки вертодрома по</w:t>
      </w:r>
      <w:r>
        <w:rPr>
          <w:bCs/>
          <w:iCs/>
          <w:sz w:val="28"/>
          <w:szCs w:val="28"/>
        </w:rPr>
        <w:t xml:space="preserve"> </w:t>
      </w:r>
      <w:r w:rsidRPr="00476E8B">
        <w:rPr>
          <w:bCs/>
          <w:iCs/>
          <w:sz w:val="28"/>
          <w:szCs w:val="28"/>
        </w:rPr>
        <w:t>согласованию со старшим авиационным начальником вертодрома.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запрещенного использования земельных участков и иных объектов</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недвижимости, расположенных в границах зон ограничения застройки по высоте района</w:t>
      </w:r>
      <w:r>
        <w:rPr>
          <w:bCs/>
          <w:iCs/>
          <w:sz w:val="28"/>
          <w:szCs w:val="28"/>
        </w:rPr>
        <w:t xml:space="preserve"> </w:t>
      </w:r>
      <w:r w:rsidRPr="00476E8B">
        <w:rPr>
          <w:bCs/>
          <w:iCs/>
          <w:sz w:val="28"/>
          <w:szCs w:val="28"/>
        </w:rPr>
        <w:t>аэродрома «Казань - Борисоглебское» ОАО «Казанское авиационное производственное</w:t>
      </w:r>
      <w:r>
        <w:rPr>
          <w:bCs/>
          <w:iCs/>
          <w:sz w:val="28"/>
          <w:szCs w:val="28"/>
        </w:rPr>
        <w:t xml:space="preserve"> </w:t>
      </w:r>
      <w:r w:rsidRPr="00476E8B">
        <w:rPr>
          <w:bCs/>
          <w:iCs/>
          <w:sz w:val="28"/>
          <w:szCs w:val="28"/>
        </w:rPr>
        <w:t>объединение им. С.П. Горбунова-филиал ОАО «Туполев»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более 50 м (абс. отм. от 121 м до</w:t>
      </w:r>
      <w:r>
        <w:rPr>
          <w:bCs/>
          <w:iCs/>
          <w:sz w:val="28"/>
          <w:szCs w:val="28"/>
        </w:rPr>
        <w:t xml:space="preserve"> </w:t>
      </w:r>
      <w:r w:rsidRPr="00476E8B">
        <w:rPr>
          <w:bCs/>
          <w:iCs/>
          <w:sz w:val="28"/>
          <w:szCs w:val="28"/>
        </w:rPr>
        <w:t>221 м) относительно уровня аэродрома в зоне 6 км от взлетной полосы аэродрома;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более 12 м относительно уровня</w:t>
      </w:r>
      <w:r>
        <w:rPr>
          <w:bCs/>
          <w:iCs/>
          <w:sz w:val="28"/>
          <w:szCs w:val="28"/>
        </w:rPr>
        <w:t xml:space="preserve"> </w:t>
      </w:r>
      <w:r w:rsidRPr="00476E8B">
        <w:rPr>
          <w:bCs/>
          <w:iCs/>
          <w:sz w:val="28"/>
          <w:szCs w:val="28"/>
        </w:rPr>
        <w:t>аэродрома и не связанных с производством продуктов питания в зоне ГГСС.</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Виды условно разрешенного использования земельных участков и иных объектов</w:t>
      </w:r>
      <w:r>
        <w:rPr>
          <w:bCs/>
          <w:iCs/>
          <w:sz w:val="28"/>
          <w:szCs w:val="28"/>
        </w:rPr>
        <w:t xml:space="preserve"> </w:t>
      </w:r>
      <w:r w:rsidRPr="00476E8B">
        <w:rPr>
          <w:bCs/>
          <w:iCs/>
          <w:sz w:val="28"/>
          <w:szCs w:val="28"/>
        </w:rPr>
        <w:t>недвижимости, расположенных в границах зон ограничения застройки по высоте района</w:t>
      </w:r>
      <w:r>
        <w:rPr>
          <w:bCs/>
          <w:iCs/>
          <w:sz w:val="28"/>
          <w:szCs w:val="28"/>
        </w:rPr>
        <w:t xml:space="preserve"> </w:t>
      </w:r>
      <w:r w:rsidRPr="00476E8B">
        <w:rPr>
          <w:bCs/>
          <w:iCs/>
          <w:sz w:val="28"/>
          <w:szCs w:val="28"/>
        </w:rPr>
        <w:t xml:space="preserve">аэродрома «Казань - Борисоглебское» ОАО «Казанское </w:t>
      </w:r>
      <w:r w:rsidRPr="00476E8B">
        <w:rPr>
          <w:bCs/>
          <w:iCs/>
          <w:sz w:val="28"/>
          <w:szCs w:val="28"/>
        </w:rPr>
        <w:lastRenderedPageBreak/>
        <w:t>авиационное производственное</w:t>
      </w:r>
      <w:r>
        <w:rPr>
          <w:bCs/>
          <w:iCs/>
          <w:sz w:val="28"/>
          <w:szCs w:val="28"/>
        </w:rPr>
        <w:t xml:space="preserve"> </w:t>
      </w:r>
      <w:r w:rsidRPr="00476E8B">
        <w:rPr>
          <w:bCs/>
          <w:iCs/>
          <w:sz w:val="28"/>
          <w:szCs w:val="28"/>
        </w:rPr>
        <w:t>объединение им. С.П. Горбунова-филиал ОАО «Туполев»</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менее 50 м (абс. Н=215,27 м)</w:t>
      </w:r>
      <w:r>
        <w:rPr>
          <w:bCs/>
          <w:iCs/>
          <w:sz w:val="28"/>
          <w:szCs w:val="28"/>
        </w:rPr>
        <w:t xml:space="preserve"> </w:t>
      </w:r>
      <w:r w:rsidRPr="00476E8B">
        <w:rPr>
          <w:bCs/>
          <w:iCs/>
          <w:sz w:val="28"/>
          <w:szCs w:val="28"/>
        </w:rPr>
        <w:t>относительно уровня аэродрома в зоне 6 км от контрольной точки аэродрома по</w:t>
      </w:r>
      <w:r>
        <w:rPr>
          <w:bCs/>
          <w:iCs/>
          <w:sz w:val="28"/>
          <w:szCs w:val="28"/>
        </w:rPr>
        <w:t xml:space="preserve"> </w:t>
      </w:r>
      <w:r w:rsidRPr="00476E8B">
        <w:rPr>
          <w:bCs/>
          <w:iCs/>
          <w:sz w:val="28"/>
          <w:szCs w:val="28"/>
        </w:rPr>
        <w:t>согласованию со старшим авиационным начальником аэродрома;</w:t>
      </w:r>
    </w:p>
    <w:p w:rsidR="00A233E7" w:rsidRPr="00476E8B" w:rsidRDefault="00A233E7" w:rsidP="00A233E7">
      <w:pPr>
        <w:autoSpaceDE w:val="0"/>
        <w:autoSpaceDN w:val="0"/>
        <w:adjustRightInd w:val="0"/>
        <w:ind w:firstLine="567"/>
        <w:jc w:val="both"/>
        <w:rPr>
          <w:bCs/>
          <w:iCs/>
          <w:sz w:val="28"/>
          <w:szCs w:val="28"/>
        </w:rPr>
      </w:pPr>
      <w:r w:rsidRPr="00476E8B">
        <w:rPr>
          <w:rFonts w:eastAsia="SymbolMT"/>
          <w:bCs/>
          <w:iCs/>
          <w:sz w:val="28"/>
          <w:szCs w:val="28"/>
        </w:rPr>
        <w:t xml:space="preserve"> </w:t>
      </w:r>
      <w:r w:rsidRPr="00476E8B">
        <w:rPr>
          <w:bCs/>
          <w:iCs/>
          <w:sz w:val="28"/>
          <w:szCs w:val="28"/>
        </w:rPr>
        <w:t>проектирование, строительство застройки высотой менее 12 м относительно уровня</w:t>
      </w:r>
      <w:r>
        <w:rPr>
          <w:bCs/>
          <w:iCs/>
          <w:sz w:val="28"/>
          <w:szCs w:val="28"/>
        </w:rPr>
        <w:t xml:space="preserve"> </w:t>
      </w:r>
      <w:r w:rsidRPr="00476E8B">
        <w:rPr>
          <w:bCs/>
          <w:iCs/>
          <w:sz w:val="28"/>
          <w:szCs w:val="28"/>
        </w:rPr>
        <w:t>аэродрома и не связанных с производством продуктов питания в зоне ГГСС по</w:t>
      </w:r>
      <w:r>
        <w:rPr>
          <w:bCs/>
          <w:iCs/>
          <w:sz w:val="28"/>
          <w:szCs w:val="28"/>
        </w:rPr>
        <w:t xml:space="preserve"> </w:t>
      </w:r>
      <w:r w:rsidRPr="00476E8B">
        <w:rPr>
          <w:bCs/>
          <w:iCs/>
          <w:sz w:val="28"/>
          <w:szCs w:val="28"/>
        </w:rPr>
        <w:t>согласованию с собственником начальником аэродрома.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13. Зоны ограничения застройки от полос воздушных подходов аэропорта «Казань-Борисоглебское» и вертодрома «Казань-Юдино»</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Федеральными правилами использования воздушного пространства</w:t>
      </w:r>
      <w:r>
        <w:rPr>
          <w:bCs/>
          <w:iCs/>
          <w:sz w:val="28"/>
          <w:szCs w:val="28"/>
        </w:rPr>
        <w:t xml:space="preserve"> </w:t>
      </w:r>
      <w:r w:rsidRPr="00476E8B">
        <w:rPr>
          <w:bCs/>
          <w:iCs/>
          <w:sz w:val="28"/>
          <w:szCs w:val="28"/>
        </w:rPr>
        <w:t>Российской Федерации (утв. постановлением Правительства РФ от 11.03.2010 г. № 138) на</w:t>
      </w:r>
      <w:r>
        <w:rPr>
          <w:bCs/>
          <w:iCs/>
          <w:sz w:val="28"/>
          <w:szCs w:val="28"/>
        </w:rPr>
        <w:t xml:space="preserve"> </w:t>
      </w:r>
      <w:r w:rsidRPr="00476E8B">
        <w:rPr>
          <w:bCs/>
          <w:iCs/>
          <w:sz w:val="28"/>
          <w:szCs w:val="28"/>
        </w:rPr>
        <w:t>аэродромах устанавливаются полосы воздушных подходов (воздушное пространство в</w:t>
      </w:r>
      <w:r>
        <w:rPr>
          <w:bCs/>
          <w:iCs/>
          <w:sz w:val="28"/>
          <w:szCs w:val="28"/>
        </w:rPr>
        <w:t xml:space="preserve"> </w:t>
      </w:r>
      <w:r w:rsidRPr="00476E8B">
        <w:rPr>
          <w:bCs/>
          <w:iCs/>
          <w:sz w:val="28"/>
          <w:szCs w:val="28"/>
        </w:rPr>
        <w:t>установленных границах), примыкающие к торцу взлетно-посадочной полосы и расположенные</w:t>
      </w:r>
      <w:r>
        <w:rPr>
          <w:bCs/>
          <w:iCs/>
          <w:sz w:val="28"/>
          <w:szCs w:val="28"/>
        </w:rPr>
        <w:t xml:space="preserve"> </w:t>
      </w:r>
      <w:r w:rsidRPr="00476E8B">
        <w:rPr>
          <w:bCs/>
          <w:iCs/>
          <w:sz w:val="28"/>
          <w:szCs w:val="28"/>
        </w:rPr>
        <w:t>в направлении ее оси, в которой воздушные суда производят набор высоты после взлета и</w:t>
      </w:r>
      <w:r>
        <w:rPr>
          <w:bCs/>
          <w:iCs/>
          <w:sz w:val="28"/>
          <w:szCs w:val="28"/>
        </w:rPr>
        <w:t xml:space="preserve"> </w:t>
      </w:r>
      <w:r w:rsidRPr="00476E8B">
        <w:rPr>
          <w:bCs/>
          <w:iCs/>
          <w:sz w:val="28"/>
          <w:szCs w:val="28"/>
        </w:rPr>
        <w:t>снижение при заходе на посадку</w:t>
      </w:r>
      <w:r>
        <w:rPr>
          <w:bCs/>
          <w:iCs/>
          <w:sz w:val="28"/>
          <w:szCs w:val="28"/>
        </w:rPr>
        <w:t>.</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Полосы воздушных подходов аэропорта «Казань-Борисоглебское» установлены согласно</w:t>
      </w:r>
      <w:r>
        <w:rPr>
          <w:bCs/>
          <w:iCs/>
          <w:sz w:val="28"/>
          <w:szCs w:val="28"/>
        </w:rPr>
        <w:t xml:space="preserve"> </w:t>
      </w:r>
      <w:r w:rsidRPr="00476E8B">
        <w:rPr>
          <w:bCs/>
          <w:iCs/>
          <w:sz w:val="28"/>
          <w:szCs w:val="28"/>
        </w:rPr>
        <w:t>схеме ограничений застройки приаэродромной территории аэродрома «Казань-Борисоглебское»</w:t>
      </w:r>
      <w:r>
        <w:rPr>
          <w:bCs/>
          <w:iCs/>
          <w:sz w:val="28"/>
          <w:szCs w:val="28"/>
        </w:rPr>
        <w:t xml:space="preserve"> </w:t>
      </w:r>
      <w:r w:rsidRPr="00476E8B">
        <w:rPr>
          <w:bCs/>
          <w:iCs/>
          <w:sz w:val="28"/>
          <w:szCs w:val="28"/>
        </w:rPr>
        <w:t>ОАО «Казанское авиационное производственное объединение им. С.П. Горбунова-филиал ОАО</w:t>
      </w:r>
      <w:r>
        <w:rPr>
          <w:bCs/>
          <w:iCs/>
          <w:sz w:val="28"/>
          <w:szCs w:val="28"/>
        </w:rPr>
        <w:t xml:space="preserve"> </w:t>
      </w:r>
      <w:r w:rsidRPr="00476E8B">
        <w:rPr>
          <w:bCs/>
          <w:iCs/>
          <w:sz w:val="28"/>
          <w:szCs w:val="28"/>
        </w:rPr>
        <w:t>«Туполев» (утв. старшим авиационным начальником аэродрома «Казань – Борисоглебское» -</w:t>
      </w:r>
      <w:r>
        <w:rPr>
          <w:bCs/>
          <w:iCs/>
          <w:sz w:val="28"/>
          <w:szCs w:val="28"/>
        </w:rPr>
        <w:t xml:space="preserve"> </w:t>
      </w:r>
      <w:r w:rsidRPr="00476E8B">
        <w:rPr>
          <w:bCs/>
          <w:iCs/>
          <w:sz w:val="28"/>
          <w:szCs w:val="28"/>
        </w:rPr>
        <w:t>генеральным директором ОАО «КАПО им. Горбунова» В.К. Каюмовым и заместителем</w:t>
      </w:r>
      <w:r>
        <w:rPr>
          <w:bCs/>
          <w:iCs/>
          <w:sz w:val="28"/>
          <w:szCs w:val="28"/>
        </w:rPr>
        <w:t xml:space="preserve"> </w:t>
      </w:r>
      <w:r w:rsidRPr="00476E8B">
        <w:rPr>
          <w:bCs/>
          <w:iCs/>
          <w:sz w:val="28"/>
          <w:szCs w:val="28"/>
        </w:rPr>
        <w:t>Руководителя Исполнительного комитета г. Казани – начальником Управления архитектуры и</w:t>
      </w:r>
      <w:r>
        <w:rPr>
          <w:bCs/>
          <w:iCs/>
          <w:sz w:val="28"/>
          <w:szCs w:val="28"/>
        </w:rPr>
        <w:t xml:space="preserve"> </w:t>
      </w:r>
      <w:r w:rsidRPr="00476E8B">
        <w:rPr>
          <w:bCs/>
          <w:iCs/>
          <w:sz w:val="28"/>
          <w:szCs w:val="28"/>
        </w:rPr>
        <w:t>градостроительства г. Казани В.М. Фоминым от 16.06.2010 г.)</w:t>
      </w:r>
      <w:r>
        <w:rPr>
          <w:bCs/>
          <w:iCs/>
          <w:sz w:val="28"/>
          <w:szCs w:val="28"/>
        </w:rPr>
        <w:t xml:space="preserve"> </w:t>
      </w:r>
      <w:r w:rsidRPr="00476E8B">
        <w:rPr>
          <w:bCs/>
          <w:iCs/>
          <w:sz w:val="28"/>
          <w:szCs w:val="28"/>
        </w:rPr>
        <w:t>Для вертодрома «Казань – Юдино» согласно схеме ограничений застройки района</w:t>
      </w:r>
      <w:r>
        <w:rPr>
          <w:bCs/>
          <w:iCs/>
          <w:sz w:val="28"/>
          <w:szCs w:val="28"/>
        </w:rPr>
        <w:t xml:space="preserve"> </w:t>
      </w:r>
      <w:r w:rsidRPr="00476E8B">
        <w:rPr>
          <w:bCs/>
          <w:iCs/>
          <w:sz w:val="28"/>
          <w:szCs w:val="28"/>
        </w:rPr>
        <w:t>вертодрома «Казань – Юдино» ПАО «Казанское вертолетный завод» (ЗАО «Казанский</w:t>
      </w:r>
      <w:r>
        <w:rPr>
          <w:bCs/>
          <w:iCs/>
          <w:sz w:val="28"/>
          <w:szCs w:val="28"/>
        </w:rPr>
        <w:t xml:space="preserve"> </w:t>
      </w:r>
      <w:r w:rsidRPr="00476E8B">
        <w:rPr>
          <w:bCs/>
          <w:iCs/>
          <w:sz w:val="28"/>
          <w:szCs w:val="28"/>
        </w:rPr>
        <w:t>Гипронииавиапром», 2010) установлен воздушный коридор и его ось.</w:t>
      </w:r>
    </w:p>
    <w:p w:rsidR="00A233E7"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Федеральными правилами использования воздушного пространства</w:t>
      </w:r>
      <w:r>
        <w:rPr>
          <w:bCs/>
          <w:iCs/>
          <w:sz w:val="28"/>
          <w:szCs w:val="28"/>
        </w:rPr>
        <w:t xml:space="preserve"> </w:t>
      </w:r>
      <w:r w:rsidRPr="00476E8B">
        <w:rPr>
          <w:bCs/>
          <w:iCs/>
          <w:sz w:val="28"/>
          <w:szCs w:val="28"/>
        </w:rPr>
        <w:t>запрещается размещать в полосах воздушных подходов на удалении менее 30 км, а вне полос</w:t>
      </w:r>
      <w:r>
        <w:rPr>
          <w:bCs/>
          <w:iCs/>
          <w:sz w:val="28"/>
          <w:szCs w:val="28"/>
        </w:rPr>
        <w:t xml:space="preserve"> </w:t>
      </w:r>
      <w:r w:rsidRPr="00476E8B">
        <w:rPr>
          <w:bCs/>
          <w:iCs/>
          <w:sz w:val="28"/>
          <w:szCs w:val="28"/>
        </w:rPr>
        <w:t>воздушных подходов – не менее 15 км от контрольной точки аэродрома объекты выбросов</w:t>
      </w:r>
      <w:r>
        <w:rPr>
          <w:bCs/>
          <w:iCs/>
          <w:sz w:val="28"/>
          <w:szCs w:val="28"/>
        </w:rPr>
        <w:t xml:space="preserve"> </w:t>
      </w:r>
      <w:r w:rsidRPr="00476E8B">
        <w:rPr>
          <w:bCs/>
          <w:iCs/>
          <w:sz w:val="28"/>
          <w:szCs w:val="28"/>
        </w:rPr>
        <w:t>отходов, строительство животноводческих ферм, скотобоен и других объектов,</w:t>
      </w:r>
      <w:r>
        <w:rPr>
          <w:bCs/>
          <w:iCs/>
          <w:sz w:val="28"/>
          <w:szCs w:val="28"/>
        </w:rPr>
        <w:t xml:space="preserve"> </w:t>
      </w:r>
      <w:r w:rsidRPr="00476E8B">
        <w:rPr>
          <w:bCs/>
          <w:iCs/>
          <w:sz w:val="28"/>
          <w:szCs w:val="28"/>
        </w:rPr>
        <w:t>способствующих привлечению и массовому скоплению птиц.</w:t>
      </w: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9E5A8C">
        <w:rPr>
          <w:b/>
          <w:bCs/>
          <w:iCs/>
          <w:sz w:val="28"/>
          <w:szCs w:val="28"/>
        </w:rPr>
        <w:t>Статья 37. Описание ограничений использования недвижимости, установленных для зон охраны объектов культурного наследия</w:t>
      </w:r>
    </w:p>
    <w:p w:rsidR="00A233E7" w:rsidRPr="00476E8B" w:rsidRDefault="00A233E7" w:rsidP="00A233E7">
      <w:pPr>
        <w:autoSpaceDE w:val="0"/>
        <w:autoSpaceDN w:val="0"/>
        <w:adjustRightInd w:val="0"/>
        <w:ind w:firstLine="567"/>
        <w:jc w:val="center"/>
        <w:rPr>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По мере разработки и придания статуса, официально утвержденных документов</w:t>
      </w:r>
      <w:r>
        <w:rPr>
          <w:bCs/>
          <w:iCs/>
          <w:sz w:val="28"/>
          <w:szCs w:val="28"/>
        </w:rPr>
        <w:t xml:space="preserve"> </w:t>
      </w:r>
      <w:r w:rsidRPr="00476E8B">
        <w:rPr>
          <w:bCs/>
          <w:iCs/>
          <w:sz w:val="28"/>
          <w:szCs w:val="28"/>
        </w:rPr>
        <w:t>соответствующим картам и регламентам в данную статью вносятся указанные документы в</w:t>
      </w:r>
      <w:r>
        <w:rPr>
          <w:bCs/>
          <w:iCs/>
          <w:sz w:val="28"/>
          <w:szCs w:val="28"/>
        </w:rPr>
        <w:t xml:space="preserve"> </w:t>
      </w:r>
      <w:r w:rsidRPr="00476E8B">
        <w:rPr>
          <w:bCs/>
          <w:iCs/>
          <w:sz w:val="28"/>
          <w:szCs w:val="28"/>
        </w:rPr>
        <w:t>порядке внесения изменений в настоящие Правила</w:t>
      </w:r>
    </w:p>
    <w:p w:rsidR="00A233E7" w:rsidRDefault="00A233E7" w:rsidP="00A233E7">
      <w:pPr>
        <w:autoSpaceDE w:val="0"/>
        <w:autoSpaceDN w:val="0"/>
        <w:adjustRightInd w:val="0"/>
        <w:ind w:firstLine="567"/>
        <w:jc w:val="center"/>
        <w:rPr>
          <w:b/>
          <w:bCs/>
          <w:iCs/>
          <w:sz w:val="28"/>
          <w:szCs w:val="28"/>
        </w:rPr>
      </w:pPr>
      <w:r w:rsidRPr="009E5A8C">
        <w:rPr>
          <w:b/>
          <w:bCs/>
          <w:iCs/>
          <w:sz w:val="28"/>
          <w:szCs w:val="28"/>
        </w:rPr>
        <w:t>Статья 38. Зоны действия публичных сервитутов</w:t>
      </w:r>
    </w:p>
    <w:p w:rsidR="00A233E7" w:rsidRPr="009E5A8C"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Границы зон действия публичных сервитутов отображаются в проектах межевания</w:t>
      </w:r>
    </w:p>
    <w:p w:rsidR="00A233E7" w:rsidRDefault="00A233E7" w:rsidP="00A233E7">
      <w:pPr>
        <w:autoSpaceDE w:val="0"/>
        <w:autoSpaceDN w:val="0"/>
        <w:adjustRightInd w:val="0"/>
        <w:ind w:firstLine="567"/>
        <w:jc w:val="both"/>
        <w:rPr>
          <w:bCs/>
          <w:iCs/>
          <w:sz w:val="28"/>
          <w:szCs w:val="28"/>
        </w:rPr>
      </w:pPr>
      <w:r w:rsidRPr="00476E8B">
        <w:rPr>
          <w:bCs/>
          <w:iCs/>
          <w:sz w:val="28"/>
          <w:szCs w:val="28"/>
        </w:rPr>
        <w:t>территорий поселения и указываются в градостроительных планах земельных участков.</w:t>
      </w:r>
    </w:p>
    <w:p w:rsidR="00A233E7" w:rsidRPr="00476E8B" w:rsidRDefault="00A233E7" w:rsidP="00A233E7">
      <w:pPr>
        <w:autoSpaceDE w:val="0"/>
        <w:autoSpaceDN w:val="0"/>
        <w:adjustRightInd w:val="0"/>
        <w:ind w:firstLine="567"/>
        <w:jc w:val="both"/>
        <w:rPr>
          <w:bCs/>
          <w:iCs/>
          <w:sz w:val="28"/>
          <w:szCs w:val="28"/>
        </w:rPr>
      </w:pPr>
    </w:p>
    <w:p w:rsidR="00A233E7" w:rsidRPr="009E5A8C" w:rsidRDefault="00A233E7" w:rsidP="00A233E7">
      <w:pPr>
        <w:autoSpaceDE w:val="0"/>
        <w:autoSpaceDN w:val="0"/>
        <w:adjustRightInd w:val="0"/>
        <w:ind w:firstLine="567"/>
        <w:jc w:val="center"/>
        <w:rPr>
          <w:b/>
          <w:bCs/>
          <w:iCs/>
          <w:sz w:val="28"/>
          <w:szCs w:val="28"/>
        </w:rPr>
      </w:pPr>
      <w:r w:rsidRPr="009E5A8C">
        <w:rPr>
          <w:b/>
          <w:bCs/>
          <w:iCs/>
          <w:sz w:val="28"/>
          <w:szCs w:val="28"/>
        </w:rPr>
        <w:t>Глава 13. Назначение основных земель, на которые градостроительные</w:t>
      </w:r>
    </w:p>
    <w:p w:rsidR="00A233E7" w:rsidRDefault="00A233E7" w:rsidP="00A233E7">
      <w:pPr>
        <w:autoSpaceDE w:val="0"/>
        <w:autoSpaceDN w:val="0"/>
        <w:adjustRightInd w:val="0"/>
        <w:ind w:firstLine="567"/>
        <w:jc w:val="center"/>
        <w:rPr>
          <w:b/>
          <w:bCs/>
          <w:iCs/>
          <w:sz w:val="28"/>
          <w:szCs w:val="28"/>
        </w:rPr>
      </w:pPr>
      <w:r w:rsidRPr="009E5A8C">
        <w:rPr>
          <w:b/>
          <w:bCs/>
          <w:iCs/>
          <w:sz w:val="28"/>
          <w:szCs w:val="28"/>
        </w:rPr>
        <w:t>регламенты не распространяются и земель, применительно к которым не</w:t>
      </w:r>
      <w:r>
        <w:rPr>
          <w:b/>
          <w:bCs/>
          <w:iCs/>
          <w:sz w:val="28"/>
          <w:szCs w:val="28"/>
        </w:rPr>
        <w:t xml:space="preserve"> </w:t>
      </w:r>
      <w:r w:rsidRPr="009E5A8C">
        <w:rPr>
          <w:b/>
          <w:bCs/>
          <w:iCs/>
          <w:sz w:val="28"/>
          <w:szCs w:val="28"/>
        </w:rPr>
        <w:t>устанавливаются градостроительные регламенты</w:t>
      </w:r>
    </w:p>
    <w:p w:rsidR="00A233E7" w:rsidRPr="009E5A8C" w:rsidRDefault="00A233E7" w:rsidP="00A233E7">
      <w:pPr>
        <w:autoSpaceDE w:val="0"/>
        <w:autoSpaceDN w:val="0"/>
        <w:adjustRightInd w:val="0"/>
        <w:ind w:firstLine="567"/>
        <w:jc w:val="center"/>
        <w:rPr>
          <w:b/>
          <w:bCs/>
          <w:iCs/>
          <w:sz w:val="28"/>
          <w:szCs w:val="28"/>
        </w:rPr>
      </w:pP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карте градостроительного зонирования (часть II настоящих Правил) помимо</w:t>
      </w:r>
      <w:r>
        <w:rPr>
          <w:bCs/>
          <w:iCs/>
          <w:sz w:val="28"/>
          <w:szCs w:val="28"/>
        </w:rPr>
        <w:t xml:space="preserve"> </w:t>
      </w:r>
      <w:r w:rsidRPr="00476E8B">
        <w:rPr>
          <w:bCs/>
          <w:iCs/>
          <w:sz w:val="28"/>
          <w:szCs w:val="28"/>
        </w:rPr>
        <w:t>территориальных зон, зон с особыми условиями использования территории, отображены</w:t>
      </w:r>
      <w:r>
        <w:rPr>
          <w:bCs/>
          <w:iCs/>
          <w:sz w:val="28"/>
          <w:szCs w:val="28"/>
        </w:rPr>
        <w:t xml:space="preserve"> </w:t>
      </w:r>
      <w:r w:rsidRPr="00476E8B">
        <w:rPr>
          <w:bCs/>
          <w:iCs/>
          <w:sz w:val="28"/>
          <w:szCs w:val="28"/>
        </w:rPr>
        <w:t>земельные участки, на которые не распространяется действие градостроительных регламентов –</w:t>
      </w:r>
      <w:r>
        <w:rPr>
          <w:bCs/>
          <w:iCs/>
          <w:sz w:val="28"/>
          <w:szCs w:val="28"/>
        </w:rPr>
        <w:t xml:space="preserve"> </w:t>
      </w:r>
      <w:r w:rsidRPr="00476E8B">
        <w:rPr>
          <w:bCs/>
          <w:iCs/>
          <w:sz w:val="28"/>
          <w:szCs w:val="28"/>
        </w:rPr>
        <w:t>линейные объекты - дороги, и земли, применительно к которым не устанавливаются</w:t>
      </w:r>
      <w:r>
        <w:rPr>
          <w:bCs/>
          <w:iCs/>
          <w:sz w:val="28"/>
          <w:szCs w:val="28"/>
        </w:rPr>
        <w:t xml:space="preserve"> </w:t>
      </w:r>
      <w:r w:rsidRPr="00476E8B">
        <w:rPr>
          <w:bCs/>
          <w:iCs/>
          <w:sz w:val="28"/>
          <w:szCs w:val="28"/>
        </w:rPr>
        <w:t>градостроительные регламенты – земли лесного фонда, земли водного фонда, покрытых</w:t>
      </w:r>
      <w:r>
        <w:rPr>
          <w:bCs/>
          <w:iCs/>
          <w:sz w:val="28"/>
          <w:szCs w:val="28"/>
        </w:rPr>
        <w:t xml:space="preserve"> </w:t>
      </w:r>
      <w:r w:rsidRPr="00476E8B">
        <w:rPr>
          <w:bCs/>
          <w:iCs/>
          <w:sz w:val="28"/>
          <w:szCs w:val="28"/>
        </w:rPr>
        <w:t>поверхностными водами, сельскохозяйственных угодий в составе земель</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сельскохозяйственного назначения.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настоящей главе содержится описание назначения основных территорий общего</w:t>
      </w:r>
      <w:r>
        <w:rPr>
          <w:bCs/>
          <w:iCs/>
          <w:sz w:val="28"/>
          <w:szCs w:val="28"/>
        </w:rPr>
        <w:t xml:space="preserve"> </w:t>
      </w:r>
      <w:r w:rsidRPr="00476E8B">
        <w:rPr>
          <w:bCs/>
          <w:iCs/>
          <w:sz w:val="28"/>
          <w:szCs w:val="28"/>
        </w:rPr>
        <w:t>пользования и земель, применитель</w:t>
      </w:r>
      <w:r>
        <w:rPr>
          <w:bCs/>
          <w:iCs/>
          <w:sz w:val="28"/>
          <w:szCs w:val="28"/>
        </w:rPr>
        <w:t xml:space="preserve">но к которым не устанавливаются </w:t>
      </w:r>
      <w:r w:rsidRPr="00476E8B">
        <w:rPr>
          <w:bCs/>
          <w:iCs/>
          <w:sz w:val="28"/>
          <w:szCs w:val="28"/>
        </w:rPr>
        <w:t>градостроительные</w:t>
      </w:r>
      <w:r>
        <w:rPr>
          <w:bCs/>
          <w:iCs/>
          <w:sz w:val="28"/>
          <w:szCs w:val="28"/>
        </w:rPr>
        <w:t xml:space="preserve"> </w:t>
      </w:r>
      <w:r w:rsidRPr="00476E8B">
        <w:rPr>
          <w:bCs/>
          <w:iCs/>
          <w:sz w:val="28"/>
          <w:szCs w:val="28"/>
        </w:rPr>
        <w:t>регламенты.</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Фиксация, установление, изменение границ и регулирование использования указанных</w:t>
      </w:r>
      <w:r>
        <w:rPr>
          <w:bCs/>
          <w:iCs/>
          <w:sz w:val="28"/>
          <w:szCs w:val="28"/>
        </w:rPr>
        <w:t xml:space="preserve"> </w:t>
      </w:r>
      <w:r w:rsidRPr="00476E8B">
        <w:rPr>
          <w:bCs/>
          <w:iCs/>
          <w:sz w:val="28"/>
          <w:szCs w:val="28"/>
        </w:rPr>
        <w:t>территорий осуществляется в порядке, определенном главой 6 настоящих Правил. В случае,</w:t>
      </w:r>
      <w:r>
        <w:rPr>
          <w:bCs/>
          <w:iCs/>
          <w:sz w:val="28"/>
          <w:szCs w:val="28"/>
        </w:rPr>
        <w:t xml:space="preserve"> </w:t>
      </w:r>
      <w:r w:rsidRPr="00476E8B">
        <w:rPr>
          <w:bCs/>
          <w:iCs/>
          <w:sz w:val="28"/>
          <w:szCs w:val="28"/>
        </w:rPr>
        <w:t>когда в установленном порядке на основании проектов планировки (установления, изменения</w:t>
      </w:r>
      <w:r>
        <w:rPr>
          <w:bCs/>
          <w:iCs/>
          <w:sz w:val="28"/>
          <w:szCs w:val="28"/>
        </w:rPr>
        <w:t xml:space="preserve"> </w:t>
      </w:r>
      <w:r w:rsidRPr="00476E8B">
        <w:rPr>
          <w:bCs/>
          <w:iCs/>
          <w:sz w:val="28"/>
          <w:szCs w:val="28"/>
        </w:rPr>
        <w:t>красных линий) изменяются границы территорий общего пользования и из их состава</w:t>
      </w:r>
      <w:r>
        <w:rPr>
          <w:bCs/>
          <w:iCs/>
          <w:sz w:val="28"/>
          <w:szCs w:val="28"/>
        </w:rPr>
        <w:t xml:space="preserve"> </w:t>
      </w:r>
      <w:r w:rsidRPr="00476E8B">
        <w:rPr>
          <w:bCs/>
          <w:iCs/>
          <w:sz w:val="28"/>
          <w:szCs w:val="28"/>
        </w:rPr>
        <w:t>образуются иные территории, применительно к которым устанавливаются градостроительные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регламенты, использование таких территорий осуществляется в соответствии с</w:t>
      </w:r>
      <w:r>
        <w:rPr>
          <w:bCs/>
          <w:iCs/>
          <w:sz w:val="28"/>
          <w:szCs w:val="28"/>
        </w:rPr>
        <w:t xml:space="preserve"> </w:t>
      </w:r>
      <w:r w:rsidRPr="00476E8B">
        <w:rPr>
          <w:bCs/>
          <w:iCs/>
          <w:sz w:val="28"/>
          <w:szCs w:val="28"/>
        </w:rPr>
        <w:t>градостроительными регламентами, определенными главой 11 настоящих Правил.</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 карте градостроительного зонирования муниципального образования «Осиновское</w:t>
      </w:r>
      <w:r>
        <w:rPr>
          <w:bCs/>
          <w:iCs/>
          <w:sz w:val="28"/>
          <w:szCs w:val="28"/>
        </w:rPr>
        <w:t xml:space="preserve"> </w:t>
      </w:r>
      <w:r w:rsidRPr="00476E8B">
        <w:rPr>
          <w:bCs/>
          <w:iCs/>
          <w:sz w:val="28"/>
          <w:szCs w:val="28"/>
        </w:rPr>
        <w:t>сельское поселение» Зеленодольского муниципального района могут быть выделены земельные</w:t>
      </w:r>
      <w:r>
        <w:rPr>
          <w:bCs/>
          <w:iCs/>
          <w:sz w:val="28"/>
          <w:szCs w:val="28"/>
        </w:rPr>
        <w:t xml:space="preserve"> </w:t>
      </w:r>
      <w:r w:rsidRPr="00476E8B">
        <w:rPr>
          <w:bCs/>
          <w:iCs/>
          <w:sz w:val="28"/>
          <w:szCs w:val="28"/>
        </w:rPr>
        <w:t>участки, на которые действие градостроительных регламентов не распространяются и земель,</w:t>
      </w:r>
      <w:r>
        <w:rPr>
          <w:bCs/>
          <w:iCs/>
          <w:sz w:val="28"/>
          <w:szCs w:val="28"/>
        </w:rPr>
        <w:t xml:space="preserve"> </w:t>
      </w:r>
      <w:r w:rsidRPr="00476E8B">
        <w:rPr>
          <w:bCs/>
          <w:iCs/>
          <w:sz w:val="28"/>
          <w:szCs w:val="28"/>
        </w:rPr>
        <w:t>для которых градостроительные регламенты не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Обозначения Наименование основных территорий общего</w:t>
      </w:r>
      <w:r>
        <w:rPr>
          <w:bCs/>
          <w:iCs/>
          <w:sz w:val="28"/>
          <w:szCs w:val="28"/>
        </w:rPr>
        <w:t xml:space="preserve"> </w:t>
      </w:r>
      <w:r w:rsidRPr="00476E8B">
        <w:rPr>
          <w:bCs/>
          <w:iCs/>
          <w:sz w:val="28"/>
          <w:szCs w:val="28"/>
        </w:rPr>
        <w:t>пользования и земель, для которых градостроительные</w:t>
      </w:r>
      <w:r>
        <w:rPr>
          <w:bCs/>
          <w:iCs/>
          <w:sz w:val="28"/>
          <w:szCs w:val="28"/>
        </w:rPr>
        <w:t xml:space="preserve"> </w:t>
      </w:r>
      <w:r w:rsidRPr="00476E8B">
        <w:rPr>
          <w:bCs/>
          <w:iCs/>
          <w:sz w:val="28"/>
          <w:szCs w:val="28"/>
        </w:rPr>
        <w:t>регламенты не устанавливаются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ВФ Земли водного фонда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ТОП Территории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ЛФ Земли лесного фонда</w:t>
      </w:r>
    </w:p>
    <w:p w:rsidR="00A233E7" w:rsidRDefault="00A233E7" w:rsidP="00A233E7">
      <w:pPr>
        <w:autoSpaceDE w:val="0"/>
        <w:autoSpaceDN w:val="0"/>
        <w:adjustRightInd w:val="0"/>
        <w:ind w:firstLine="567"/>
        <w:jc w:val="both"/>
        <w:rPr>
          <w:bCs/>
          <w:iCs/>
          <w:sz w:val="28"/>
          <w:szCs w:val="28"/>
        </w:rPr>
      </w:pPr>
      <w:r w:rsidRPr="00476E8B">
        <w:rPr>
          <w:bCs/>
          <w:iCs/>
          <w:sz w:val="28"/>
          <w:szCs w:val="28"/>
        </w:rPr>
        <w:t>СХ 1 Сельскохозяйственные угодья</w:t>
      </w:r>
    </w:p>
    <w:p w:rsidR="00A233E7"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both"/>
        <w:rPr>
          <w:bCs/>
          <w:iCs/>
          <w:sz w:val="28"/>
          <w:szCs w:val="28"/>
        </w:rPr>
      </w:pPr>
    </w:p>
    <w:p w:rsidR="00A233E7" w:rsidRPr="00476E8B" w:rsidRDefault="00A233E7" w:rsidP="00A233E7">
      <w:pPr>
        <w:autoSpaceDE w:val="0"/>
        <w:autoSpaceDN w:val="0"/>
        <w:adjustRightInd w:val="0"/>
        <w:ind w:firstLine="567"/>
        <w:jc w:val="both"/>
        <w:rPr>
          <w:bCs/>
          <w:iCs/>
          <w:sz w:val="28"/>
          <w:szCs w:val="28"/>
        </w:rPr>
      </w:pPr>
    </w:p>
    <w:p w:rsidR="00A233E7" w:rsidRDefault="00A233E7" w:rsidP="00A233E7">
      <w:pPr>
        <w:autoSpaceDE w:val="0"/>
        <w:autoSpaceDN w:val="0"/>
        <w:adjustRightInd w:val="0"/>
        <w:ind w:firstLine="567"/>
        <w:jc w:val="center"/>
        <w:rPr>
          <w:b/>
          <w:bCs/>
          <w:iCs/>
          <w:sz w:val="28"/>
          <w:szCs w:val="28"/>
        </w:rPr>
      </w:pPr>
      <w:r w:rsidRPr="00582291">
        <w:rPr>
          <w:b/>
          <w:bCs/>
          <w:iCs/>
          <w:sz w:val="28"/>
          <w:szCs w:val="28"/>
        </w:rPr>
        <w:t>Статья 39. Назначение основных территорий общего пользования и земель,</w:t>
      </w:r>
      <w:r>
        <w:rPr>
          <w:b/>
          <w:bCs/>
          <w:iCs/>
          <w:sz w:val="28"/>
          <w:szCs w:val="28"/>
        </w:rPr>
        <w:t xml:space="preserve"> </w:t>
      </w:r>
      <w:r w:rsidRPr="00582291">
        <w:rPr>
          <w:b/>
          <w:bCs/>
          <w:iCs/>
          <w:sz w:val="28"/>
          <w:szCs w:val="28"/>
        </w:rPr>
        <w:t>применительно к которым не устанавливаются градостроительные регламенты</w:t>
      </w:r>
    </w:p>
    <w:p w:rsidR="00A233E7" w:rsidRPr="00582291" w:rsidRDefault="00A233E7" w:rsidP="00A233E7">
      <w:pPr>
        <w:autoSpaceDE w:val="0"/>
        <w:autoSpaceDN w:val="0"/>
        <w:adjustRightInd w:val="0"/>
        <w:ind w:firstLine="567"/>
        <w:jc w:val="center"/>
        <w:rPr>
          <w:b/>
          <w:bCs/>
          <w:iCs/>
          <w:sz w:val="28"/>
          <w:szCs w:val="28"/>
        </w:rPr>
      </w:pPr>
    </w:p>
    <w:p w:rsidR="00A233E7" w:rsidRPr="00582291" w:rsidRDefault="00A233E7" w:rsidP="00A233E7">
      <w:pPr>
        <w:autoSpaceDE w:val="0"/>
        <w:autoSpaceDN w:val="0"/>
        <w:adjustRightInd w:val="0"/>
        <w:ind w:firstLine="567"/>
        <w:jc w:val="both"/>
        <w:rPr>
          <w:b/>
          <w:bCs/>
          <w:iCs/>
          <w:sz w:val="28"/>
          <w:szCs w:val="28"/>
        </w:rPr>
      </w:pPr>
      <w:r w:rsidRPr="00582291">
        <w:rPr>
          <w:b/>
          <w:bCs/>
          <w:iCs/>
          <w:sz w:val="28"/>
          <w:szCs w:val="28"/>
        </w:rPr>
        <w:t>ВФ. Земли водного фонда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частью 6 статьи 36 Градостроительного кодекса Российской Федерации</w:t>
      </w:r>
      <w:r>
        <w:rPr>
          <w:bCs/>
          <w:iCs/>
          <w:sz w:val="28"/>
          <w:szCs w:val="28"/>
        </w:rPr>
        <w:t xml:space="preserve"> </w:t>
      </w:r>
      <w:r w:rsidRPr="00476E8B">
        <w:rPr>
          <w:bCs/>
          <w:iCs/>
          <w:sz w:val="28"/>
          <w:szCs w:val="28"/>
        </w:rPr>
        <w:t xml:space="preserve">градостроительные регламенты не устанавливаются для земель, </w:t>
      </w:r>
      <w:r w:rsidRPr="00476E8B">
        <w:rPr>
          <w:bCs/>
          <w:iCs/>
          <w:sz w:val="28"/>
          <w:szCs w:val="28"/>
        </w:rPr>
        <w:lastRenderedPageBreak/>
        <w:t>покрытых поверхностными</w:t>
      </w:r>
      <w:r>
        <w:rPr>
          <w:bCs/>
          <w:iCs/>
          <w:sz w:val="28"/>
          <w:szCs w:val="28"/>
        </w:rPr>
        <w:t xml:space="preserve"> </w:t>
      </w:r>
      <w:r w:rsidRPr="00476E8B">
        <w:rPr>
          <w:bCs/>
          <w:iCs/>
          <w:sz w:val="28"/>
          <w:szCs w:val="28"/>
        </w:rPr>
        <w:t>водами, а их использование определяется уполномоченными органами государственной власти</w:t>
      </w:r>
      <w:r>
        <w:rPr>
          <w:bCs/>
          <w:iCs/>
          <w:sz w:val="28"/>
          <w:szCs w:val="28"/>
        </w:rPr>
        <w:t xml:space="preserve"> </w:t>
      </w:r>
      <w:r w:rsidRPr="00476E8B">
        <w:rPr>
          <w:bCs/>
          <w:iCs/>
          <w:sz w:val="28"/>
          <w:szCs w:val="28"/>
        </w:rPr>
        <w:t>Российской Федерации и Республики Татарстан в соответствии с Водным кодексом Российской</w:t>
      </w:r>
      <w:r>
        <w:rPr>
          <w:bCs/>
          <w:iCs/>
          <w:sz w:val="28"/>
          <w:szCs w:val="28"/>
        </w:rPr>
        <w:t xml:space="preserve"> </w:t>
      </w:r>
      <w:r w:rsidRPr="00476E8B">
        <w:rPr>
          <w:bCs/>
          <w:iCs/>
          <w:sz w:val="28"/>
          <w:szCs w:val="28"/>
        </w:rPr>
        <w:t>Федерации.</w:t>
      </w:r>
    </w:p>
    <w:p w:rsidR="00A233E7" w:rsidRPr="00476E8B" w:rsidRDefault="00A233E7" w:rsidP="00A233E7">
      <w:pPr>
        <w:autoSpaceDE w:val="0"/>
        <w:autoSpaceDN w:val="0"/>
        <w:adjustRightInd w:val="0"/>
        <w:ind w:firstLine="567"/>
        <w:jc w:val="both"/>
        <w:rPr>
          <w:bCs/>
          <w:iCs/>
          <w:sz w:val="28"/>
          <w:szCs w:val="28"/>
        </w:rPr>
      </w:pPr>
      <w:r w:rsidRPr="00582291">
        <w:rPr>
          <w:b/>
          <w:bCs/>
          <w:iCs/>
          <w:sz w:val="28"/>
          <w:szCs w:val="28"/>
        </w:rPr>
        <w:t>ТОП. Территории общего пользования</w:t>
      </w:r>
      <w:r w:rsidRPr="00476E8B">
        <w:rPr>
          <w:bCs/>
          <w:iCs/>
          <w:sz w:val="28"/>
          <w:szCs w:val="28"/>
        </w:rPr>
        <w:t>.</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Территории общего пользования – находящиеся в государственной или муниципальной</w:t>
      </w:r>
      <w:r>
        <w:rPr>
          <w:bCs/>
          <w:iCs/>
          <w:sz w:val="28"/>
          <w:szCs w:val="28"/>
        </w:rPr>
        <w:t xml:space="preserve"> </w:t>
      </w:r>
      <w:r w:rsidRPr="00476E8B">
        <w:rPr>
          <w:bCs/>
          <w:iCs/>
          <w:sz w:val="28"/>
          <w:szCs w:val="28"/>
        </w:rPr>
        <w:t>собственности, не закрытые для общего доступа земельные участки, на которых граждане</w:t>
      </w:r>
      <w:r>
        <w:rPr>
          <w:bCs/>
          <w:iCs/>
          <w:sz w:val="28"/>
          <w:szCs w:val="28"/>
        </w:rPr>
        <w:t xml:space="preserve"> </w:t>
      </w:r>
      <w:r w:rsidRPr="00476E8B">
        <w:rPr>
          <w:bCs/>
          <w:iCs/>
          <w:sz w:val="28"/>
          <w:szCs w:val="28"/>
        </w:rPr>
        <w:t>имеют право свободно, без каких-либо разрешений находиться и использовать имеющиеся на</w:t>
      </w:r>
      <w:r>
        <w:rPr>
          <w:bCs/>
          <w:iCs/>
          <w:sz w:val="28"/>
          <w:szCs w:val="28"/>
        </w:rPr>
        <w:t xml:space="preserve"> </w:t>
      </w:r>
      <w:r w:rsidRPr="00476E8B">
        <w:rPr>
          <w:bCs/>
          <w:iCs/>
          <w:sz w:val="28"/>
          <w:szCs w:val="28"/>
        </w:rPr>
        <w:t>этих участках природные объекты в пределах, допускаемых законодательством, а также</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собственником соответствующего земельного участка.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Согласно части 4 Статьи 36 Градостроительного кодекса Российской Федерации</w:t>
      </w:r>
      <w:r>
        <w:rPr>
          <w:bCs/>
          <w:iCs/>
          <w:sz w:val="28"/>
          <w:szCs w:val="28"/>
        </w:rPr>
        <w:t xml:space="preserve"> </w:t>
      </w:r>
      <w:r w:rsidRPr="00476E8B">
        <w:rPr>
          <w:bCs/>
          <w:iCs/>
          <w:sz w:val="28"/>
          <w:szCs w:val="28"/>
        </w:rPr>
        <w:t>действие градостроительных регламентов не распространяется на земельные участки в</w:t>
      </w:r>
      <w:r>
        <w:rPr>
          <w:bCs/>
          <w:iCs/>
          <w:sz w:val="28"/>
          <w:szCs w:val="28"/>
        </w:rPr>
        <w:t xml:space="preserve"> </w:t>
      </w:r>
      <w:r w:rsidRPr="00476E8B">
        <w:rPr>
          <w:bCs/>
          <w:iCs/>
          <w:sz w:val="28"/>
          <w:szCs w:val="28"/>
        </w:rPr>
        <w:t>границах территорий общего пользования.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Границы территорий общего пользования определяются проектами планировки путем</w:t>
      </w:r>
      <w:r>
        <w:rPr>
          <w:bCs/>
          <w:iCs/>
          <w:sz w:val="28"/>
          <w:szCs w:val="28"/>
        </w:rPr>
        <w:t xml:space="preserve"> </w:t>
      </w:r>
      <w:r w:rsidRPr="00476E8B">
        <w:rPr>
          <w:bCs/>
          <w:iCs/>
          <w:sz w:val="28"/>
          <w:szCs w:val="28"/>
        </w:rPr>
        <w:t>установления красных линий. До подготовки проектов планировки режим использования</w:t>
      </w:r>
      <w:r>
        <w:rPr>
          <w:bCs/>
          <w:iCs/>
          <w:sz w:val="28"/>
          <w:szCs w:val="28"/>
        </w:rPr>
        <w:t xml:space="preserve"> </w:t>
      </w:r>
      <w:r w:rsidRPr="00476E8B">
        <w:rPr>
          <w:bCs/>
          <w:iCs/>
          <w:sz w:val="28"/>
          <w:szCs w:val="28"/>
        </w:rPr>
        <w:t>земельных участков как территории общего пользования устанавливается градостроительным</w:t>
      </w:r>
      <w:r>
        <w:rPr>
          <w:bCs/>
          <w:iCs/>
          <w:sz w:val="28"/>
          <w:szCs w:val="28"/>
        </w:rPr>
        <w:t xml:space="preserve"> </w:t>
      </w:r>
      <w:r w:rsidRPr="00476E8B">
        <w:rPr>
          <w:bCs/>
          <w:iCs/>
          <w:sz w:val="28"/>
          <w:szCs w:val="28"/>
        </w:rPr>
        <w:t>зонированием в пределах населенного пункта на земельных участках, находящихся в</w:t>
      </w:r>
      <w:r>
        <w:rPr>
          <w:bCs/>
          <w:iCs/>
          <w:sz w:val="28"/>
          <w:szCs w:val="28"/>
        </w:rPr>
        <w:t xml:space="preserve"> </w:t>
      </w:r>
      <w:r w:rsidRPr="00476E8B">
        <w:rPr>
          <w:bCs/>
          <w:iCs/>
          <w:sz w:val="28"/>
          <w:szCs w:val="28"/>
        </w:rPr>
        <w:t>муниципальной собственности.</w:t>
      </w:r>
    </w:p>
    <w:p w:rsidR="00A233E7" w:rsidRPr="00582291" w:rsidRDefault="00A233E7" w:rsidP="00A233E7">
      <w:pPr>
        <w:autoSpaceDE w:val="0"/>
        <w:autoSpaceDN w:val="0"/>
        <w:adjustRightInd w:val="0"/>
        <w:ind w:firstLine="567"/>
        <w:jc w:val="both"/>
        <w:rPr>
          <w:b/>
          <w:bCs/>
          <w:iCs/>
          <w:sz w:val="28"/>
          <w:szCs w:val="28"/>
        </w:rPr>
      </w:pPr>
      <w:r w:rsidRPr="00582291">
        <w:rPr>
          <w:b/>
          <w:bCs/>
          <w:iCs/>
          <w:sz w:val="28"/>
          <w:szCs w:val="28"/>
        </w:rPr>
        <w:t>СХ 1. Сельскохозяйственные угодья</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Назначение территорий:</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пашни;</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пастбища;</w:t>
      </w:r>
    </w:p>
    <w:p w:rsidR="00A233E7" w:rsidRPr="00476E8B" w:rsidRDefault="00A233E7" w:rsidP="00A233E7">
      <w:pPr>
        <w:autoSpaceDE w:val="0"/>
        <w:autoSpaceDN w:val="0"/>
        <w:adjustRightInd w:val="0"/>
        <w:ind w:firstLine="567"/>
        <w:jc w:val="both"/>
        <w:rPr>
          <w:bCs/>
          <w:iCs/>
          <w:sz w:val="28"/>
          <w:szCs w:val="28"/>
        </w:rPr>
      </w:pPr>
      <w:r w:rsidRPr="00476E8B">
        <w:rPr>
          <w:bCs/>
          <w:iCs/>
          <w:sz w:val="28"/>
          <w:szCs w:val="28"/>
        </w:rPr>
        <w:t>- сенокосы</w:t>
      </w:r>
    </w:p>
    <w:p w:rsidR="00A233E7" w:rsidRDefault="00A233E7" w:rsidP="00A233E7">
      <w:pPr>
        <w:autoSpaceDE w:val="0"/>
        <w:autoSpaceDN w:val="0"/>
        <w:adjustRightInd w:val="0"/>
        <w:ind w:firstLine="567"/>
        <w:jc w:val="both"/>
        <w:rPr>
          <w:bCs/>
          <w:iCs/>
          <w:sz w:val="28"/>
          <w:szCs w:val="28"/>
        </w:rPr>
      </w:pPr>
      <w:r w:rsidRPr="00476E8B">
        <w:rPr>
          <w:bCs/>
          <w:iCs/>
          <w:sz w:val="28"/>
          <w:szCs w:val="28"/>
        </w:rPr>
        <w:t>- земли, занятые многолетними насаждениями.</w:t>
      </w:r>
    </w:p>
    <w:p w:rsidR="00A233E7" w:rsidRDefault="00A233E7" w:rsidP="00A233E7">
      <w:pPr>
        <w:autoSpaceDE w:val="0"/>
        <w:autoSpaceDN w:val="0"/>
        <w:adjustRightInd w:val="0"/>
        <w:ind w:firstLine="567"/>
        <w:jc w:val="both"/>
        <w:rPr>
          <w:b/>
          <w:bCs/>
          <w:sz w:val="28"/>
          <w:szCs w:val="28"/>
        </w:rPr>
      </w:pPr>
      <w:r>
        <w:rPr>
          <w:sz w:val="28"/>
          <w:szCs w:val="28"/>
        </w:rPr>
        <w:t xml:space="preserve">Для зоны </w:t>
      </w:r>
      <w:r w:rsidRPr="00F54D74">
        <w:rPr>
          <w:b/>
          <w:sz w:val="28"/>
          <w:szCs w:val="28"/>
        </w:rPr>
        <w:t>С</w:t>
      </w:r>
      <w:r>
        <w:rPr>
          <w:b/>
          <w:sz w:val="28"/>
          <w:szCs w:val="28"/>
        </w:rPr>
        <w:t>Х 1</w:t>
      </w:r>
      <w:r w:rsidRPr="00F54D74">
        <w:rPr>
          <w:b/>
          <w:sz w:val="28"/>
          <w:szCs w:val="28"/>
        </w:rPr>
        <w:t xml:space="preserve"> </w:t>
      </w:r>
      <w:r w:rsidRPr="00F54D74">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коэффициент застройки в границах земельного участка - </w:t>
      </w:r>
      <w:r w:rsidRPr="00F54D74">
        <w:rPr>
          <w:b/>
          <w:bCs/>
          <w:sz w:val="28"/>
          <w:szCs w:val="28"/>
        </w:rPr>
        <w:t>установлению не подлежат.</w:t>
      </w:r>
    </w:p>
    <w:p w:rsidR="00A233E7" w:rsidRPr="00476E8B" w:rsidRDefault="00A233E7" w:rsidP="00A233E7">
      <w:pPr>
        <w:autoSpaceDE w:val="0"/>
        <w:autoSpaceDN w:val="0"/>
        <w:adjustRightInd w:val="0"/>
        <w:ind w:firstLine="567"/>
        <w:jc w:val="both"/>
        <w:rPr>
          <w:bCs/>
          <w:iCs/>
          <w:sz w:val="28"/>
          <w:szCs w:val="28"/>
        </w:rPr>
      </w:pPr>
    </w:p>
    <w:p w:rsidR="00A233E7" w:rsidRPr="00582291" w:rsidRDefault="00A233E7" w:rsidP="00A233E7">
      <w:pPr>
        <w:autoSpaceDE w:val="0"/>
        <w:autoSpaceDN w:val="0"/>
        <w:adjustRightInd w:val="0"/>
        <w:ind w:firstLine="567"/>
        <w:jc w:val="both"/>
        <w:rPr>
          <w:b/>
          <w:bCs/>
          <w:iCs/>
          <w:sz w:val="28"/>
          <w:szCs w:val="28"/>
        </w:rPr>
      </w:pPr>
      <w:r w:rsidRPr="00582291">
        <w:rPr>
          <w:b/>
          <w:bCs/>
          <w:iCs/>
          <w:sz w:val="28"/>
          <w:szCs w:val="28"/>
        </w:rPr>
        <w:t>ЛФ. Земли лесного фонда</w:t>
      </w:r>
    </w:p>
    <w:p w:rsidR="00A233E7" w:rsidRPr="00582291" w:rsidRDefault="00A233E7" w:rsidP="00A233E7">
      <w:pPr>
        <w:autoSpaceDE w:val="0"/>
        <w:autoSpaceDN w:val="0"/>
        <w:adjustRightInd w:val="0"/>
        <w:ind w:firstLine="567"/>
        <w:jc w:val="both"/>
        <w:rPr>
          <w:bCs/>
          <w:iCs/>
          <w:sz w:val="28"/>
          <w:szCs w:val="28"/>
        </w:rPr>
      </w:pPr>
      <w:r w:rsidRPr="00476E8B">
        <w:rPr>
          <w:bCs/>
          <w:iCs/>
          <w:sz w:val="28"/>
          <w:szCs w:val="28"/>
        </w:rPr>
        <w:t>В соответствии с частью 6 статьи 36 Градостроительного кодекса Российской Федерации</w:t>
      </w:r>
      <w:r>
        <w:rPr>
          <w:bCs/>
          <w:iCs/>
          <w:sz w:val="28"/>
          <w:szCs w:val="28"/>
        </w:rPr>
        <w:t xml:space="preserve"> </w:t>
      </w:r>
      <w:r w:rsidRPr="00476E8B">
        <w:rPr>
          <w:bCs/>
          <w:iCs/>
          <w:sz w:val="28"/>
          <w:szCs w:val="28"/>
        </w:rPr>
        <w:t>градостроительные регламенты не устанавливаются применительно к землям лесного фонда (за</w:t>
      </w:r>
      <w:r>
        <w:rPr>
          <w:bCs/>
          <w:iCs/>
          <w:sz w:val="28"/>
          <w:szCs w:val="28"/>
        </w:rPr>
        <w:t xml:space="preserve"> </w:t>
      </w:r>
      <w:r w:rsidRPr="00476E8B">
        <w:rPr>
          <w:bCs/>
          <w:iCs/>
          <w:sz w:val="28"/>
          <w:szCs w:val="28"/>
        </w:rPr>
        <w:t>пределами границ населенного пункта), а их использование определяется уполномоченными</w:t>
      </w:r>
      <w:r>
        <w:rPr>
          <w:bCs/>
          <w:iCs/>
          <w:sz w:val="28"/>
          <w:szCs w:val="28"/>
        </w:rPr>
        <w:t xml:space="preserve"> о</w:t>
      </w:r>
      <w:r w:rsidRPr="00476E8B">
        <w:rPr>
          <w:bCs/>
          <w:iCs/>
          <w:sz w:val="28"/>
          <w:szCs w:val="28"/>
        </w:rPr>
        <w:t>рганами государственной власти Российской Федерации и государственной власти</w:t>
      </w:r>
      <w:r>
        <w:rPr>
          <w:bCs/>
          <w:iCs/>
          <w:sz w:val="28"/>
          <w:szCs w:val="28"/>
        </w:rPr>
        <w:t xml:space="preserve"> </w:t>
      </w:r>
      <w:r w:rsidRPr="00476E8B">
        <w:rPr>
          <w:bCs/>
          <w:iCs/>
          <w:sz w:val="28"/>
          <w:szCs w:val="28"/>
        </w:rPr>
        <w:t>Республики Татарстан в соответствии с Лесным кодексом Российской Федерации.</w:t>
      </w:r>
    </w:p>
    <w:p w:rsidR="00A233E7" w:rsidRPr="00305CF1" w:rsidRDefault="00A233E7" w:rsidP="00F5105A">
      <w:pPr>
        <w:jc w:val="both"/>
        <w:rPr>
          <w:bCs/>
          <w:sz w:val="28"/>
          <w:szCs w:val="28"/>
        </w:rPr>
      </w:pPr>
    </w:p>
    <w:sectPr w:rsidR="00A233E7" w:rsidRPr="00305CF1" w:rsidSect="006F74CC">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udriashov">
    <w:altName w:val="Courier New"/>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BD"/>
    <w:multiLevelType w:val="multilevel"/>
    <w:tmpl w:val="50066CEC"/>
    <w:lvl w:ilvl="0">
      <w:start w:val="1"/>
      <w:numFmt w:val="bullet"/>
      <w:lvlText w:val="-"/>
      <w:lvlJc w:val="left"/>
      <w:pPr>
        <w:tabs>
          <w:tab w:val="num" w:pos="3600"/>
        </w:tabs>
        <w:ind w:left="3600" w:hanging="360"/>
      </w:pPr>
      <w:rPr>
        <w:rFonts w:ascii="Times New Roman" w:hAnsi="Times New Roman" w:cs="Times New Roman" w:hint="default"/>
      </w:rPr>
    </w:lvl>
    <w:lvl w:ilvl="1" w:tentative="1">
      <w:start w:val="1"/>
      <w:numFmt w:val="bullet"/>
      <w:lvlText w:val="o"/>
      <w:lvlJc w:val="left"/>
      <w:pPr>
        <w:tabs>
          <w:tab w:val="num" w:pos="2073"/>
        </w:tabs>
        <w:ind w:left="2073" w:hanging="360"/>
      </w:pPr>
      <w:rPr>
        <w:rFonts w:ascii="Courier New" w:hAnsi="Courier New" w:cs="Courier New" w:hint="default"/>
      </w:rPr>
    </w:lvl>
    <w:lvl w:ilvl="2" w:tentative="1">
      <w:start w:val="1"/>
      <w:numFmt w:val="bullet"/>
      <w:lvlText w:val=""/>
      <w:lvlJc w:val="left"/>
      <w:pPr>
        <w:tabs>
          <w:tab w:val="num" w:pos="2793"/>
        </w:tabs>
        <w:ind w:left="2793" w:hanging="360"/>
      </w:pPr>
      <w:rPr>
        <w:rFonts w:ascii="Wingdings" w:hAnsi="Wingdings" w:hint="default"/>
      </w:rPr>
    </w:lvl>
    <w:lvl w:ilvl="3" w:tentative="1">
      <w:start w:val="1"/>
      <w:numFmt w:val="bullet"/>
      <w:lvlText w:val=""/>
      <w:lvlJc w:val="left"/>
      <w:pPr>
        <w:tabs>
          <w:tab w:val="num" w:pos="3513"/>
        </w:tabs>
        <w:ind w:left="3513" w:hanging="360"/>
      </w:pPr>
      <w:rPr>
        <w:rFonts w:ascii="Symbol" w:hAnsi="Symbol" w:hint="default"/>
      </w:rPr>
    </w:lvl>
    <w:lvl w:ilvl="4" w:tentative="1">
      <w:start w:val="1"/>
      <w:numFmt w:val="bullet"/>
      <w:lvlText w:val="o"/>
      <w:lvlJc w:val="left"/>
      <w:pPr>
        <w:tabs>
          <w:tab w:val="num" w:pos="4233"/>
        </w:tabs>
        <w:ind w:left="4233" w:hanging="360"/>
      </w:pPr>
      <w:rPr>
        <w:rFonts w:ascii="Courier New" w:hAnsi="Courier New" w:cs="Courier New" w:hint="default"/>
      </w:rPr>
    </w:lvl>
    <w:lvl w:ilvl="5" w:tentative="1">
      <w:start w:val="1"/>
      <w:numFmt w:val="bullet"/>
      <w:lvlText w:val=""/>
      <w:lvlJc w:val="left"/>
      <w:pPr>
        <w:tabs>
          <w:tab w:val="num" w:pos="4953"/>
        </w:tabs>
        <w:ind w:left="4953" w:hanging="360"/>
      </w:pPr>
      <w:rPr>
        <w:rFonts w:ascii="Wingdings" w:hAnsi="Wingdings" w:hint="default"/>
      </w:rPr>
    </w:lvl>
    <w:lvl w:ilvl="6" w:tentative="1">
      <w:start w:val="1"/>
      <w:numFmt w:val="bullet"/>
      <w:lvlText w:val=""/>
      <w:lvlJc w:val="left"/>
      <w:pPr>
        <w:tabs>
          <w:tab w:val="num" w:pos="5673"/>
        </w:tabs>
        <w:ind w:left="5673" w:hanging="360"/>
      </w:pPr>
      <w:rPr>
        <w:rFonts w:ascii="Symbol" w:hAnsi="Symbol" w:hint="default"/>
      </w:rPr>
    </w:lvl>
    <w:lvl w:ilvl="7" w:tentative="1">
      <w:start w:val="1"/>
      <w:numFmt w:val="bullet"/>
      <w:lvlText w:val="o"/>
      <w:lvlJc w:val="left"/>
      <w:pPr>
        <w:tabs>
          <w:tab w:val="num" w:pos="6393"/>
        </w:tabs>
        <w:ind w:left="6393" w:hanging="360"/>
      </w:pPr>
      <w:rPr>
        <w:rFonts w:ascii="Courier New" w:hAnsi="Courier New" w:cs="Courier New" w:hint="default"/>
      </w:rPr>
    </w:lvl>
    <w:lvl w:ilvl="8" w:tentative="1">
      <w:start w:val="1"/>
      <w:numFmt w:val="bullet"/>
      <w:lvlText w:val=""/>
      <w:lvlJc w:val="left"/>
      <w:pPr>
        <w:tabs>
          <w:tab w:val="num" w:pos="7113"/>
        </w:tabs>
        <w:ind w:left="7113" w:hanging="360"/>
      </w:pPr>
      <w:rPr>
        <w:rFonts w:ascii="Wingdings" w:hAnsi="Wingdings" w:hint="default"/>
      </w:rPr>
    </w:lvl>
  </w:abstractNum>
  <w:abstractNum w:abstractNumId="1">
    <w:nsid w:val="15482335"/>
    <w:multiLevelType w:val="hybridMultilevel"/>
    <w:tmpl w:val="C1FEB8B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1D2399"/>
    <w:multiLevelType w:val="hybridMultilevel"/>
    <w:tmpl w:val="C8CCB218"/>
    <w:lvl w:ilvl="0" w:tplc="04963048">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6474DF1"/>
    <w:multiLevelType w:val="hybridMultilevel"/>
    <w:tmpl w:val="D918E536"/>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3EF1072"/>
    <w:multiLevelType w:val="multilevel"/>
    <w:tmpl w:val="19064CDC"/>
    <w:lvl w:ilvl="0">
      <w:start w:val="1"/>
      <w:numFmt w:val="bullet"/>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hint="default"/>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9037473"/>
    <w:multiLevelType w:val="hybridMultilevel"/>
    <w:tmpl w:val="1C6820B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6"/>
  </w:num>
  <w:num w:numId="4">
    <w:abstractNumId w:val="1"/>
  </w:num>
  <w:num w:numId="5">
    <w:abstractNumId w:val="9"/>
  </w:num>
  <w:num w:numId="6">
    <w:abstractNumId w:val="11"/>
  </w:num>
  <w:num w:numId="7">
    <w:abstractNumId w:val="2"/>
  </w:num>
  <w:num w:numId="8">
    <w:abstractNumId w:val="8"/>
  </w:num>
  <w:num w:numId="9">
    <w:abstractNumId w:val="7"/>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CCC"/>
    <w:rsid w:val="00017FDB"/>
    <w:rsid w:val="0005779F"/>
    <w:rsid w:val="0008311E"/>
    <w:rsid w:val="000C0B54"/>
    <w:rsid w:val="00183F8E"/>
    <w:rsid w:val="001B28FD"/>
    <w:rsid w:val="001F745B"/>
    <w:rsid w:val="00267ED2"/>
    <w:rsid w:val="00274B35"/>
    <w:rsid w:val="002D6374"/>
    <w:rsid w:val="0030145D"/>
    <w:rsid w:val="0030403C"/>
    <w:rsid w:val="00305CF1"/>
    <w:rsid w:val="00317EF0"/>
    <w:rsid w:val="00320B61"/>
    <w:rsid w:val="003413F2"/>
    <w:rsid w:val="004176FA"/>
    <w:rsid w:val="004304FD"/>
    <w:rsid w:val="004356D0"/>
    <w:rsid w:val="00445E66"/>
    <w:rsid w:val="0046217B"/>
    <w:rsid w:val="0048766A"/>
    <w:rsid w:val="005068CE"/>
    <w:rsid w:val="00543BCF"/>
    <w:rsid w:val="00554C03"/>
    <w:rsid w:val="005710DC"/>
    <w:rsid w:val="005759DA"/>
    <w:rsid w:val="005B1EF6"/>
    <w:rsid w:val="00683798"/>
    <w:rsid w:val="006B4DB2"/>
    <w:rsid w:val="006F71DB"/>
    <w:rsid w:val="006F74CC"/>
    <w:rsid w:val="0070702B"/>
    <w:rsid w:val="00730122"/>
    <w:rsid w:val="008A4628"/>
    <w:rsid w:val="008C1C7C"/>
    <w:rsid w:val="008C53EB"/>
    <w:rsid w:val="008D1F0F"/>
    <w:rsid w:val="008E01B3"/>
    <w:rsid w:val="00976D27"/>
    <w:rsid w:val="00985EAD"/>
    <w:rsid w:val="009A75CB"/>
    <w:rsid w:val="00A233E7"/>
    <w:rsid w:val="00A441A0"/>
    <w:rsid w:val="00A851A7"/>
    <w:rsid w:val="00AE2CCC"/>
    <w:rsid w:val="00B55E9C"/>
    <w:rsid w:val="00B73836"/>
    <w:rsid w:val="00B74972"/>
    <w:rsid w:val="00B9674E"/>
    <w:rsid w:val="00BE0606"/>
    <w:rsid w:val="00BF2807"/>
    <w:rsid w:val="00C3394D"/>
    <w:rsid w:val="00C451A8"/>
    <w:rsid w:val="00C46AD1"/>
    <w:rsid w:val="00C7439D"/>
    <w:rsid w:val="00C91F5C"/>
    <w:rsid w:val="00CA75CD"/>
    <w:rsid w:val="00CC5E19"/>
    <w:rsid w:val="00D255BA"/>
    <w:rsid w:val="00D317C8"/>
    <w:rsid w:val="00D451F8"/>
    <w:rsid w:val="00D53BCC"/>
    <w:rsid w:val="00D53F9B"/>
    <w:rsid w:val="00D92059"/>
    <w:rsid w:val="00DB25D6"/>
    <w:rsid w:val="00DD19DD"/>
    <w:rsid w:val="00E06729"/>
    <w:rsid w:val="00E234D5"/>
    <w:rsid w:val="00E56393"/>
    <w:rsid w:val="00ED0BBE"/>
    <w:rsid w:val="00ED5881"/>
    <w:rsid w:val="00EE7093"/>
    <w:rsid w:val="00F5105A"/>
    <w:rsid w:val="00F64598"/>
    <w:rsid w:val="00F720C0"/>
    <w:rsid w:val="00F95B34"/>
    <w:rsid w:val="00FC273B"/>
    <w:rsid w:val="00FF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CCC"/>
    <w:pPr>
      <w:spacing w:after="0" w:line="240" w:lineRule="auto"/>
    </w:pPr>
    <w:rPr>
      <w:rFonts w:ascii="Times New Roman" w:eastAsia="Times New Roman" w:hAnsi="Times New Roman"/>
      <w:sz w:val="24"/>
      <w:szCs w:val="24"/>
      <w:lang w:val="ru-RU" w:eastAsia="ru-RU" w:bidi="ar-SA"/>
    </w:rPr>
  </w:style>
  <w:style w:type="paragraph" w:styleId="1">
    <w:name w:val="heading 1"/>
    <w:basedOn w:val="a0"/>
    <w:next w:val="a0"/>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unhideWhenUsed/>
    <w:qFormat/>
    <w:rsid w:val="00CC5E19"/>
    <w:pPr>
      <w:keepNext/>
      <w:spacing w:before="240" w:after="60"/>
      <w:outlineLvl w:val="3"/>
    </w:pPr>
    <w:rPr>
      <w:b/>
      <w:bCs/>
      <w:sz w:val="28"/>
      <w:szCs w:val="28"/>
    </w:rPr>
  </w:style>
  <w:style w:type="paragraph" w:styleId="5">
    <w:name w:val="heading 5"/>
    <w:basedOn w:val="a0"/>
    <w:next w:val="a0"/>
    <w:link w:val="50"/>
    <w:uiPriority w:val="9"/>
    <w:unhideWhenUsed/>
    <w:qFormat/>
    <w:rsid w:val="00CC5E19"/>
    <w:pPr>
      <w:spacing w:before="240" w:after="60"/>
      <w:outlineLvl w:val="4"/>
    </w:pPr>
    <w:rPr>
      <w:b/>
      <w:bCs/>
      <w:i/>
      <w:iCs/>
      <w:sz w:val="26"/>
      <w:szCs w:val="26"/>
    </w:rPr>
  </w:style>
  <w:style w:type="paragraph" w:styleId="6">
    <w:name w:val="heading 6"/>
    <w:basedOn w:val="a0"/>
    <w:next w:val="a0"/>
    <w:link w:val="60"/>
    <w:uiPriority w:val="9"/>
    <w:unhideWhenUsed/>
    <w:qFormat/>
    <w:rsid w:val="00CC5E19"/>
    <w:pPr>
      <w:spacing w:before="240" w:after="60"/>
      <w:outlineLvl w:val="5"/>
    </w:pPr>
    <w:rPr>
      <w:b/>
      <w:bCs/>
      <w:sz w:val="22"/>
      <w:szCs w:val="22"/>
    </w:rPr>
  </w:style>
  <w:style w:type="paragraph" w:styleId="7">
    <w:name w:val="heading 7"/>
    <w:basedOn w:val="a0"/>
    <w:next w:val="a0"/>
    <w:link w:val="70"/>
    <w:uiPriority w:val="9"/>
    <w:unhideWhenUsed/>
    <w:qFormat/>
    <w:rsid w:val="00CC5E19"/>
    <w:pPr>
      <w:spacing w:before="240" w:after="60"/>
      <w:outlineLvl w:val="6"/>
    </w:pPr>
  </w:style>
  <w:style w:type="paragraph" w:styleId="8">
    <w:name w:val="heading 8"/>
    <w:basedOn w:val="a0"/>
    <w:next w:val="a0"/>
    <w:link w:val="80"/>
    <w:uiPriority w:val="9"/>
    <w:unhideWhenUsed/>
    <w:qFormat/>
    <w:rsid w:val="00CC5E19"/>
    <w:pPr>
      <w:spacing w:before="240" w:after="60"/>
      <w:outlineLvl w:val="7"/>
    </w:pPr>
    <w:rPr>
      <w:i/>
      <w:iCs/>
    </w:rPr>
  </w:style>
  <w:style w:type="paragraph" w:styleId="9">
    <w:name w:val="heading 9"/>
    <w:basedOn w:val="a0"/>
    <w:next w:val="a0"/>
    <w:link w:val="90"/>
    <w:uiPriority w:val="9"/>
    <w:unhideWhenUsed/>
    <w:qFormat/>
    <w:rsid w:val="00CC5E1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1"/>
    <w:link w:val="4"/>
    <w:uiPriority w:val="9"/>
    <w:rsid w:val="00CC5E19"/>
    <w:rPr>
      <w:b/>
      <w:bCs/>
      <w:sz w:val="28"/>
      <w:szCs w:val="28"/>
    </w:rPr>
  </w:style>
  <w:style w:type="character" w:customStyle="1" w:styleId="50">
    <w:name w:val="Заголовок 5 Знак"/>
    <w:basedOn w:val="a1"/>
    <w:link w:val="5"/>
    <w:uiPriority w:val="9"/>
    <w:semiHidden/>
    <w:rsid w:val="00CC5E19"/>
    <w:rPr>
      <w:b/>
      <w:bCs/>
      <w:i/>
      <w:iCs/>
      <w:sz w:val="26"/>
      <w:szCs w:val="26"/>
    </w:rPr>
  </w:style>
  <w:style w:type="character" w:customStyle="1" w:styleId="60">
    <w:name w:val="Заголовок 6 Знак"/>
    <w:basedOn w:val="a1"/>
    <w:link w:val="6"/>
    <w:uiPriority w:val="9"/>
    <w:semiHidden/>
    <w:rsid w:val="00CC5E19"/>
    <w:rPr>
      <w:b/>
      <w:bCs/>
    </w:rPr>
  </w:style>
  <w:style w:type="character" w:customStyle="1" w:styleId="70">
    <w:name w:val="Заголовок 7 Знак"/>
    <w:basedOn w:val="a1"/>
    <w:link w:val="7"/>
    <w:uiPriority w:val="9"/>
    <w:semiHidden/>
    <w:rsid w:val="00CC5E19"/>
    <w:rPr>
      <w:sz w:val="24"/>
      <w:szCs w:val="24"/>
    </w:rPr>
  </w:style>
  <w:style w:type="character" w:customStyle="1" w:styleId="80">
    <w:name w:val="Заголовок 8 Знак"/>
    <w:basedOn w:val="a1"/>
    <w:link w:val="8"/>
    <w:uiPriority w:val="9"/>
    <w:semiHidden/>
    <w:rsid w:val="00CC5E19"/>
    <w:rPr>
      <w:i/>
      <w:iCs/>
      <w:sz w:val="24"/>
      <w:szCs w:val="24"/>
    </w:rPr>
  </w:style>
  <w:style w:type="character" w:customStyle="1" w:styleId="90">
    <w:name w:val="Заголовок 9 Знак"/>
    <w:basedOn w:val="a1"/>
    <w:link w:val="9"/>
    <w:uiPriority w:val="9"/>
    <w:semiHidden/>
    <w:rsid w:val="00CC5E19"/>
    <w:rPr>
      <w:rFonts w:asciiTheme="majorHAnsi" w:eastAsiaTheme="majorEastAsia" w:hAnsiTheme="majorHAnsi"/>
    </w:rPr>
  </w:style>
  <w:style w:type="paragraph" w:styleId="a4">
    <w:name w:val="Title"/>
    <w:basedOn w:val="a0"/>
    <w:next w:val="a0"/>
    <w:link w:val="a5"/>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CC5E19"/>
    <w:rPr>
      <w:rFonts w:asciiTheme="majorHAnsi" w:eastAsiaTheme="majorEastAsia" w:hAnsiTheme="majorHAnsi"/>
      <w:b/>
      <w:bCs/>
      <w:kern w:val="28"/>
      <w:sz w:val="32"/>
      <w:szCs w:val="32"/>
    </w:rPr>
  </w:style>
  <w:style w:type="paragraph" w:styleId="a6">
    <w:name w:val="Subtitle"/>
    <w:basedOn w:val="a0"/>
    <w:next w:val="a0"/>
    <w:link w:val="a7"/>
    <w:uiPriority w:val="11"/>
    <w:qFormat/>
    <w:rsid w:val="00CC5E19"/>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CC5E19"/>
    <w:rPr>
      <w:rFonts w:asciiTheme="majorHAnsi" w:eastAsiaTheme="majorEastAsia" w:hAnsiTheme="majorHAnsi"/>
      <w:sz w:val="24"/>
      <w:szCs w:val="24"/>
    </w:rPr>
  </w:style>
  <w:style w:type="character" w:styleId="a8">
    <w:name w:val="Strong"/>
    <w:basedOn w:val="a1"/>
    <w:uiPriority w:val="22"/>
    <w:qFormat/>
    <w:rsid w:val="00CC5E19"/>
    <w:rPr>
      <w:b/>
      <w:bCs/>
    </w:rPr>
  </w:style>
  <w:style w:type="character" w:styleId="a9">
    <w:name w:val="Emphasis"/>
    <w:basedOn w:val="a1"/>
    <w:uiPriority w:val="20"/>
    <w:qFormat/>
    <w:rsid w:val="00CC5E19"/>
    <w:rPr>
      <w:rFonts w:asciiTheme="minorHAnsi" w:hAnsiTheme="minorHAnsi"/>
      <w:b/>
      <w:i/>
      <w:iCs/>
    </w:rPr>
  </w:style>
  <w:style w:type="paragraph" w:styleId="aa">
    <w:name w:val="No Spacing"/>
    <w:basedOn w:val="a0"/>
    <w:uiPriority w:val="1"/>
    <w:qFormat/>
    <w:rsid w:val="00CC5E19"/>
    <w:rPr>
      <w:szCs w:val="32"/>
    </w:rPr>
  </w:style>
  <w:style w:type="paragraph" w:styleId="ab">
    <w:name w:val="List Paragraph"/>
    <w:basedOn w:val="a0"/>
    <w:uiPriority w:val="34"/>
    <w:qFormat/>
    <w:rsid w:val="00CC5E19"/>
    <w:pPr>
      <w:ind w:left="720"/>
      <w:contextualSpacing/>
    </w:pPr>
  </w:style>
  <w:style w:type="paragraph" w:styleId="21">
    <w:name w:val="Quote"/>
    <w:basedOn w:val="a0"/>
    <w:next w:val="a0"/>
    <w:link w:val="22"/>
    <w:uiPriority w:val="29"/>
    <w:qFormat/>
    <w:rsid w:val="00CC5E19"/>
    <w:rPr>
      <w:i/>
    </w:rPr>
  </w:style>
  <w:style w:type="character" w:customStyle="1" w:styleId="22">
    <w:name w:val="Цитата 2 Знак"/>
    <w:basedOn w:val="a1"/>
    <w:link w:val="21"/>
    <w:uiPriority w:val="29"/>
    <w:rsid w:val="00CC5E19"/>
    <w:rPr>
      <w:i/>
      <w:sz w:val="24"/>
      <w:szCs w:val="24"/>
    </w:rPr>
  </w:style>
  <w:style w:type="paragraph" w:styleId="ac">
    <w:name w:val="Intense Quote"/>
    <w:basedOn w:val="a0"/>
    <w:next w:val="a0"/>
    <w:link w:val="ad"/>
    <w:uiPriority w:val="30"/>
    <w:qFormat/>
    <w:rsid w:val="00CC5E19"/>
    <w:pPr>
      <w:ind w:left="720" w:right="720"/>
    </w:pPr>
    <w:rPr>
      <w:b/>
      <w:i/>
      <w:szCs w:val="22"/>
    </w:rPr>
  </w:style>
  <w:style w:type="character" w:customStyle="1" w:styleId="ad">
    <w:name w:val="Выделенная цитата Знак"/>
    <w:basedOn w:val="a1"/>
    <w:link w:val="ac"/>
    <w:uiPriority w:val="30"/>
    <w:rsid w:val="00CC5E19"/>
    <w:rPr>
      <w:b/>
      <w:i/>
      <w:sz w:val="24"/>
    </w:rPr>
  </w:style>
  <w:style w:type="character" w:styleId="ae">
    <w:name w:val="Subtle Emphasis"/>
    <w:uiPriority w:val="19"/>
    <w:qFormat/>
    <w:rsid w:val="00CC5E19"/>
    <w:rPr>
      <w:i/>
      <w:color w:val="5A5A5A" w:themeColor="text1" w:themeTint="A5"/>
    </w:rPr>
  </w:style>
  <w:style w:type="character" w:styleId="af">
    <w:name w:val="Intense Emphasis"/>
    <w:basedOn w:val="a1"/>
    <w:uiPriority w:val="21"/>
    <w:qFormat/>
    <w:rsid w:val="00CC5E19"/>
    <w:rPr>
      <w:b/>
      <w:i/>
      <w:sz w:val="24"/>
      <w:szCs w:val="24"/>
      <w:u w:val="single"/>
    </w:rPr>
  </w:style>
  <w:style w:type="character" w:styleId="af0">
    <w:name w:val="Subtle Reference"/>
    <w:basedOn w:val="a1"/>
    <w:uiPriority w:val="31"/>
    <w:qFormat/>
    <w:rsid w:val="00CC5E19"/>
    <w:rPr>
      <w:sz w:val="24"/>
      <w:szCs w:val="24"/>
      <w:u w:val="single"/>
    </w:rPr>
  </w:style>
  <w:style w:type="character" w:styleId="af1">
    <w:name w:val="Intense Reference"/>
    <w:basedOn w:val="a1"/>
    <w:uiPriority w:val="32"/>
    <w:qFormat/>
    <w:rsid w:val="00CC5E19"/>
    <w:rPr>
      <w:b/>
      <w:sz w:val="24"/>
      <w:u w:val="single"/>
    </w:rPr>
  </w:style>
  <w:style w:type="character" w:styleId="af2">
    <w:name w:val="Book Title"/>
    <w:basedOn w:val="a1"/>
    <w:uiPriority w:val="33"/>
    <w:qFormat/>
    <w:rsid w:val="00CC5E19"/>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CC5E19"/>
    <w:pPr>
      <w:outlineLvl w:val="9"/>
    </w:pPr>
  </w:style>
  <w:style w:type="character" w:customStyle="1" w:styleId="11">
    <w:name w:val="Знак Знак1"/>
    <w:rsid w:val="00E06729"/>
    <w:rPr>
      <w:rFonts w:ascii="Arial" w:hAnsi="Arial" w:cs="Arial"/>
      <w:b/>
      <w:bCs/>
      <w:i/>
      <w:iCs/>
      <w:noProof w:val="0"/>
      <w:sz w:val="28"/>
      <w:szCs w:val="28"/>
      <w:lang w:val="ru-RU" w:eastAsia="ru-RU" w:bidi="ar-SA"/>
    </w:rPr>
  </w:style>
  <w:style w:type="paragraph" w:customStyle="1" w:styleId="ConsPlusNormal">
    <w:name w:val="ConsPlusNormal"/>
    <w:link w:val="ConsPlusNormal0"/>
    <w:rsid w:val="00E06729"/>
    <w:pPr>
      <w:autoSpaceDE w:val="0"/>
      <w:autoSpaceDN w:val="0"/>
      <w:adjustRightInd w:val="0"/>
      <w:spacing w:after="0" w:line="240" w:lineRule="auto"/>
      <w:ind w:firstLine="720"/>
    </w:pPr>
    <w:rPr>
      <w:rFonts w:ascii="Arial" w:eastAsia="Times New Roman" w:hAnsi="Arial"/>
      <w:sz w:val="20"/>
      <w:szCs w:val="20"/>
      <w:lang w:val="ru-RU" w:eastAsia="ru-RU" w:bidi="ar-SA"/>
    </w:rPr>
  </w:style>
  <w:style w:type="paragraph" w:customStyle="1" w:styleId="ConsPlusTitle">
    <w:name w:val="ConsPlusTitle"/>
    <w:rsid w:val="00E06729"/>
    <w:pPr>
      <w:autoSpaceDE w:val="0"/>
      <w:autoSpaceDN w:val="0"/>
      <w:adjustRightInd w:val="0"/>
      <w:spacing w:after="0" w:line="240" w:lineRule="auto"/>
    </w:pPr>
    <w:rPr>
      <w:rFonts w:ascii="Arial" w:eastAsia="Times New Roman" w:hAnsi="Arial"/>
      <w:b/>
      <w:sz w:val="20"/>
      <w:szCs w:val="20"/>
      <w:lang w:val="ru-RU" w:eastAsia="ru-RU" w:bidi="ar-SA"/>
    </w:rPr>
  </w:style>
  <w:style w:type="paragraph" w:customStyle="1" w:styleId="ConsTitle">
    <w:name w:val="ConsTitle"/>
    <w:uiPriority w:val="99"/>
    <w:rsid w:val="00E06729"/>
    <w:pPr>
      <w:widowControl w:val="0"/>
      <w:autoSpaceDE w:val="0"/>
      <w:autoSpaceDN w:val="0"/>
      <w:adjustRightInd w:val="0"/>
      <w:spacing w:after="0" w:line="240" w:lineRule="auto"/>
      <w:ind w:right="19772"/>
    </w:pPr>
    <w:rPr>
      <w:rFonts w:ascii="Arial" w:eastAsia="SimSun" w:hAnsi="Arial"/>
      <w:b/>
      <w:sz w:val="16"/>
      <w:szCs w:val="20"/>
      <w:lang w:val="ru-RU" w:eastAsia="zh-CN" w:bidi="ar-SA"/>
    </w:rPr>
  </w:style>
  <w:style w:type="paragraph" w:customStyle="1" w:styleId="ConsNormal">
    <w:name w:val="ConsNormal"/>
    <w:rsid w:val="00E06729"/>
    <w:pPr>
      <w:widowControl w:val="0"/>
      <w:autoSpaceDE w:val="0"/>
      <w:autoSpaceDN w:val="0"/>
      <w:adjustRightInd w:val="0"/>
      <w:spacing w:after="0" w:line="240" w:lineRule="auto"/>
      <w:ind w:right="19772" w:firstLine="720"/>
    </w:pPr>
    <w:rPr>
      <w:rFonts w:ascii="Arial" w:eastAsia="SimSun" w:hAnsi="Arial"/>
      <w:sz w:val="20"/>
      <w:szCs w:val="20"/>
      <w:lang w:val="ru-RU" w:eastAsia="zh-CN" w:bidi="ar-SA"/>
    </w:rPr>
  </w:style>
  <w:style w:type="paragraph" w:customStyle="1" w:styleId="12">
    <w:name w:val="Обычный1"/>
    <w:rsid w:val="00E06729"/>
    <w:pPr>
      <w:widowControl w:val="0"/>
      <w:tabs>
        <w:tab w:val="right" w:pos="567"/>
      </w:tabs>
      <w:spacing w:after="0" w:line="240" w:lineRule="auto"/>
      <w:ind w:firstLine="567"/>
      <w:jc w:val="both"/>
    </w:pPr>
    <w:rPr>
      <w:rFonts w:ascii="Kudriashov" w:eastAsia="Times New Roman" w:hAnsi="Kudriashov"/>
      <w:snapToGrid w:val="0"/>
      <w:sz w:val="24"/>
      <w:szCs w:val="20"/>
      <w:lang w:val="ru-RU" w:eastAsia="ru-RU" w:bidi="ar-SA"/>
    </w:rPr>
  </w:style>
  <w:style w:type="paragraph" w:customStyle="1" w:styleId="ConsNonformat">
    <w:name w:val="ConsNonformat"/>
    <w:rsid w:val="00E06729"/>
    <w:pPr>
      <w:widowControl w:val="0"/>
      <w:autoSpaceDE w:val="0"/>
      <w:autoSpaceDN w:val="0"/>
      <w:adjustRightInd w:val="0"/>
      <w:spacing w:after="0" w:line="240" w:lineRule="auto"/>
      <w:ind w:right="19772"/>
    </w:pPr>
    <w:rPr>
      <w:rFonts w:ascii="Courier New" w:eastAsia="SimSun" w:hAnsi="Courier New"/>
      <w:sz w:val="20"/>
      <w:szCs w:val="20"/>
      <w:lang w:val="ru-RU" w:eastAsia="zh-CN" w:bidi="ar-SA"/>
    </w:rPr>
  </w:style>
  <w:style w:type="paragraph" w:customStyle="1" w:styleId="ConsCell">
    <w:name w:val="ConsCell"/>
    <w:rsid w:val="00E06729"/>
    <w:pPr>
      <w:widowControl w:val="0"/>
      <w:autoSpaceDE w:val="0"/>
      <w:autoSpaceDN w:val="0"/>
      <w:adjustRightInd w:val="0"/>
      <w:spacing w:after="0" w:line="240" w:lineRule="auto"/>
      <w:ind w:right="19772"/>
    </w:pPr>
    <w:rPr>
      <w:rFonts w:ascii="Arial" w:eastAsia="SimSun" w:hAnsi="Arial"/>
      <w:sz w:val="20"/>
      <w:szCs w:val="20"/>
      <w:lang w:val="ru-RU" w:eastAsia="zh-CN" w:bidi="ar-SA"/>
    </w:rPr>
  </w:style>
  <w:style w:type="paragraph" w:customStyle="1" w:styleId="ConsDocList">
    <w:name w:val="ConsDocList"/>
    <w:rsid w:val="00E06729"/>
    <w:pPr>
      <w:widowControl w:val="0"/>
      <w:autoSpaceDE w:val="0"/>
      <w:autoSpaceDN w:val="0"/>
      <w:adjustRightInd w:val="0"/>
      <w:spacing w:after="0" w:line="240" w:lineRule="auto"/>
      <w:ind w:right="19772"/>
    </w:pPr>
    <w:rPr>
      <w:rFonts w:ascii="Courier New" w:eastAsia="SimSun" w:hAnsi="Courier New"/>
      <w:sz w:val="20"/>
      <w:szCs w:val="20"/>
      <w:lang w:val="ru-RU" w:eastAsia="zh-CN" w:bidi="ar-SA"/>
    </w:rPr>
  </w:style>
  <w:style w:type="paragraph" w:styleId="af4">
    <w:name w:val="Normal (Web)"/>
    <w:basedOn w:val="a0"/>
    <w:rsid w:val="00E06729"/>
    <w:pPr>
      <w:spacing w:before="75" w:after="75"/>
      <w:ind w:left="75" w:right="75" w:firstLine="225"/>
      <w:jc w:val="both"/>
    </w:pPr>
    <w:rPr>
      <w:rFonts w:ascii="Verdana" w:hAnsi="Verdana"/>
      <w:color w:val="000000"/>
      <w:sz w:val="18"/>
      <w:szCs w:val="20"/>
      <w:lang w:eastAsia="zh-CN"/>
    </w:rPr>
  </w:style>
  <w:style w:type="paragraph" w:customStyle="1" w:styleId="--">
    <w:name w:val="- СТРАНИЦА -"/>
    <w:rsid w:val="00E06729"/>
    <w:pPr>
      <w:spacing w:after="0" w:line="240" w:lineRule="auto"/>
    </w:pPr>
    <w:rPr>
      <w:rFonts w:ascii="Times New Roman" w:eastAsia="Times New Roman" w:hAnsi="Times New Roman"/>
      <w:sz w:val="20"/>
      <w:szCs w:val="20"/>
      <w:lang w:val="ru-RU" w:eastAsia="ru-RU" w:bidi="ar-SA"/>
    </w:rPr>
  </w:style>
  <w:style w:type="paragraph" w:customStyle="1" w:styleId="af5">
    <w:name w:val="Îáû÷íûé"/>
    <w:rsid w:val="00E06729"/>
    <w:pPr>
      <w:spacing w:after="0" w:line="240" w:lineRule="auto"/>
    </w:pPr>
    <w:rPr>
      <w:rFonts w:ascii="Times New Roman" w:eastAsia="Times New Roman" w:hAnsi="Times New Roman"/>
      <w:sz w:val="20"/>
      <w:szCs w:val="20"/>
      <w:lang w:eastAsia="ru-RU" w:bidi="ar-SA"/>
    </w:rPr>
  </w:style>
  <w:style w:type="character" w:customStyle="1" w:styleId="af6">
    <w:name w:val="Знак Знак"/>
    <w:rsid w:val="00E06729"/>
    <w:rPr>
      <w:b/>
      <w:bCs/>
      <w:noProof w:val="0"/>
      <w:sz w:val="24"/>
      <w:szCs w:val="24"/>
      <w:lang w:val="ru-RU" w:eastAsia="ru-RU" w:bidi="ar-SA"/>
    </w:rPr>
  </w:style>
  <w:style w:type="character" w:customStyle="1" w:styleId="13">
    <w:name w:val="Заголовок 1 Знак Знак"/>
    <w:rsid w:val="00E06729"/>
    <w:rPr>
      <w:b/>
      <w:bCs/>
      <w:noProof w:val="0"/>
      <w:sz w:val="28"/>
      <w:szCs w:val="28"/>
      <w:lang w:val="ru-RU" w:eastAsia="ru-RU" w:bidi="ar-SA"/>
    </w:rPr>
  </w:style>
  <w:style w:type="paragraph" w:customStyle="1" w:styleId="ConsPlusNonformat">
    <w:name w:val="ConsPlusNonformat"/>
    <w:rsid w:val="00E06729"/>
    <w:pPr>
      <w:autoSpaceDE w:val="0"/>
      <w:autoSpaceDN w:val="0"/>
      <w:adjustRightInd w:val="0"/>
      <w:spacing w:after="0" w:line="240" w:lineRule="auto"/>
    </w:pPr>
    <w:rPr>
      <w:rFonts w:ascii="Courier New" w:eastAsia="Times New Roman" w:hAnsi="Courier New"/>
      <w:sz w:val="20"/>
      <w:szCs w:val="20"/>
      <w:lang w:val="ru-RU" w:eastAsia="ru-RU" w:bidi="ar-SA"/>
    </w:rPr>
  </w:style>
  <w:style w:type="paragraph" w:customStyle="1" w:styleId="14">
    <w:name w:val="текст 1"/>
    <w:basedOn w:val="a0"/>
    <w:next w:val="a0"/>
    <w:rsid w:val="00E06729"/>
    <w:pPr>
      <w:ind w:firstLine="540"/>
      <w:jc w:val="both"/>
    </w:pPr>
    <w:rPr>
      <w:sz w:val="20"/>
      <w:szCs w:val="20"/>
      <w:lang w:eastAsia="zh-CN"/>
    </w:rPr>
  </w:style>
  <w:style w:type="paragraph" w:customStyle="1" w:styleId="S">
    <w:name w:val="S_Обычный"/>
    <w:basedOn w:val="a0"/>
    <w:rsid w:val="00E06729"/>
    <w:pPr>
      <w:spacing w:line="360" w:lineRule="auto"/>
      <w:ind w:firstLine="709"/>
      <w:jc w:val="both"/>
    </w:pPr>
    <w:rPr>
      <w:szCs w:val="20"/>
      <w:lang w:eastAsia="zh-CN"/>
    </w:rPr>
  </w:style>
  <w:style w:type="character" w:customStyle="1" w:styleId="S0">
    <w:name w:val="S_Обычный Знак"/>
    <w:rsid w:val="00E06729"/>
    <w:rPr>
      <w:noProof w:val="0"/>
      <w:sz w:val="24"/>
      <w:szCs w:val="24"/>
      <w:lang w:val="ru-RU" w:eastAsia="ru-RU" w:bidi="ar-SA"/>
    </w:rPr>
  </w:style>
  <w:style w:type="paragraph" w:customStyle="1" w:styleId="S1">
    <w:name w:val="S_Титульный"/>
    <w:basedOn w:val="a0"/>
    <w:rsid w:val="00E06729"/>
    <w:pPr>
      <w:spacing w:line="360" w:lineRule="auto"/>
      <w:ind w:left="3060"/>
      <w:jc w:val="right"/>
    </w:pPr>
    <w:rPr>
      <w:b/>
      <w:caps/>
      <w:szCs w:val="20"/>
      <w:lang w:eastAsia="zh-CN"/>
    </w:rPr>
  </w:style>
  <w:style w:type="paragraph" w:customStyle="1" w:styleId="Iauiue">
    <w:name w:val="Iau?iue"/>
    <w:rsid w:val="00E06729"/>
    <w:pPr>
      <w:widowControl w:val="0"/>
      <w:spacing w:after="0" w:line="240" w:lineRule="auto"/>
    </w:pPr>
    <w:rPr>
      <w:rFonts w:ascii="Times New Roman" w:eastAsia="Times New Roman" w:hAnsi="Times New Roman"/>
      <w:sz w:val="20"/>
      <w:szCs w:val="20"/>
      <w:lang w:val="ru-RU" w:eastAsia="ru-RU" w:bidi="ar-SA"/>
    </w:rPr>
  </w:style>
  <w:style w:type="paragraph" w:customStyle="1" w:styleId="western">
    <w:name w:val="western"/>
    <w:basedOn w:val="a0"/>
    <w:rsid w:val="00E06729"/>
    <w:pPr>
      <w:spacing w:before="100" w:after="119"/>
    </w:pPr>
    <w:rPr>
      <w:color w:val="000000"/>
      <w:szCs w:val="20"/>
      <w:lang w:eastAsia="zh-CN"/>
    </w:rPr>
  </w:style>
  <w:style w:type="paragraph" w:customStyle="1" w:styleId="Heading">
    <w:name w:val="Heading"/>
    <w:uiPriority w:val="99"/>
    <w:rsid w:val="00E06729"/>
    <w:pPr>
      <w:autoSpaceDE w:val="0"/>
      <w:autoSpaceDN w:val="0"/>
      <w:adjustRightInd w:val="0"/>
      <w:spacing w:after="0" w:line="240" w:lineRule="auto"/>
    </w:pPr>
    <w:rPr>
      <w:rFonts w:ascii="Arial" w:eastAsia="Times New Roman" w:hAnsi="Arial"/>
      <w:b/>
      <w:szCs w:val="20"/>
      <w:lang w:val="ru-RU" w:eastAsia="ru-RU" w:bidi="ar-SA"/>
    </w:rPr>
  </w:style>
  <w:style w:type="paragraph" w:customStyle="1" w:styleId="23">
    <w:name w:val="Îñíîâíîé òåêñò 2"/>
    <w:basedOn w:val="af5"/>
    <w:rsid w:val="00E06729"/>
    <w:pPr>
      <w:widowControl w:val="0"/>
      <w:ind w:firstLine="720"/>
      <w:jc w:val="both"/>
    </w:pPr>
    <w:rPr>
      <w:b/>
      <w:color w:val="000000"/>
      <w:sz w:val="24"/>
    </w:rPr>
  </w:style>
  <w:style w:type="paragraph" w:customStyle="1" w:styleId="nienie">
    <w:name w:val="nienie"/>
    <w:basedOn w:val="Iauiue"/>
    <w:rsid w:val="00E06729"/>
    <w:pPr>
      <w:keepLines/>
      <w:ind w:left="709" w:hanging="284"/>
      <w:jc w:val="both"/>
    </w:pPr>
    <w:rPr>
      <w:rFonts w:ascii="Peterburg" w:hAnsi="Peterburg"/>
      <w:sz w:val="24"/>
    </w:rPr>
  </w:style>
  <w:style w:type="paragraph" w:customStyle="1" w:styleId="Iniiaiieoaeno2">
    <w:name w:val="Iniiaiie oaeno 2"/>
    <w:basedOn w:val="a0"/>
    <w:rsid w:val="00E06729"/>
    <w:pPr>
      <w:widowControl w:val="0"/>
      <w:ind w:firstLine="567"/>
      <w:jc w:val="both"/>
    </w:pPr>
    <w:rPr>
      <w:b/>
      <w:color w:val="000000"/>
      <w:szCs w:val="20"/>
      <w:lang w:eastAsia="zh-CN"/>
    </w:rPr>
  </w:style>
  <w:style w:type="paragraph" w:styleId="af7">
    <w:name w:val="Balloon Text"/>
    <w:basedOn w:val="a0"/>
    <w:link w:val="af8"/>
    <w:semiHidden/>
    <w:rsid w:val="00E06729"/>
    <w:rPr>
      <w:rFonts w:ascii="Tahoma" w:eastAsia="SimSun" w:hAnsi="Tahoma"/>
      <w:sz w:val="16"/>
      <w:szCs w:val="20"/>
      <w:lang w:eastAsia="zh-CN"/>
    </w:rPr>
  </w:style>
  <w:style w:type="character" w:customStyle="1" w:styleId="af8">
    <w:name w:val="Текст выноски Знак"/>
    <w:basedOn w:val="a1"/>
    <w:link w:val="af7"/>
    <w:semiHidden/>
    <w:rsid w:val="00E06729"/>
    <w:rPr>
      <w:rFonts w:ascii="Tahoma" w:eastAsia="SimSun" w:hAnsi="Tahoma"/>
      <w:sz w:val="16"/>
      <w:szCs w:val="20"/>
      <w:lang w:val="ru-RU" w:eastAsia="zh-CN" w:bidi="ar-SA"/>
    </w:rPr>
  </w:style>
  <w:style w:type="paragraph" w:styleId="31">
    <w:name w:val="Body Text 3"/>
    <w:basedOn w:val="a0"/>
    <w:link w:val="32"/>
    <w:rsid w:val="00E06729"/>
    <w:pPr>
      <w:spacing w:after="120"/>
    </w:pPr>
    <w:rPr>
      <w:rFonts w:eastAsia="SimSun"/>
      <w:sz w:val="16"/>
      <w:szCs w:val="20"/>
      <w:lang w:eastAsia="zh-CN"/>
    </w:rPr>
  </w:style>
  <w:style w:type="character" w:customStyle="1" w:styleId="32">
    <w:name w:val="Основной текст 3 Знак"/>
    <w:basedOn w:val="a1"/>
    <w:link w:val="31"/>
    <w:rsid w:val="00E06729"/>
    <w:rPr>
      <w:rFonts w:ascii="Times New Roman" w:eastAsia="SimSun" w:hAnsi="Times New Roman"/>
      <w:sz w:val="16"/>
      <w:szCs w:val="20"/>
      <w:lang w:val="ru-RU" w:eastAsia="zh-CN" w:bidi="ar-SA"/>
    </w:rPr>
  </w:style>
  <w:style w:type="paragraph" w:styleId="af9">
    <w:name w:val="Body Text Indent"/>
    <w:basedOn w:val="a0"/>
    <w:link w:val="afa"/>
    <w:rsid w:val="00E06729"/>
    <w:pPr>
      <w:spacing w:after="120"/>
      <w:ind w:left="283"/>
    </w:pPr>
    <w:rPr>
      <w:szCs w:val="20"/>
      <w:lang w:eastAsia="zh-CN"/>
    </w:rPr>
  </w:style>
  <w:style w:type="character" w:customStyle="1" w:styleId="afa">
    <w:name w:val="Основной текст с отступом Знак"/>
    <w:basedOn w:val="a1"/>
    <w:link w:val="af9"/>
    <w:rsid w:val="00E06729"/>
    <w:rPr>
      <w:rFonts w:ascii="Times New Roman" w:eastAsia="Times New Roman" w:hAnsi="Times New Roman"/>
      <w:sz w:val="24"/>
      <w:szCs w:val="20"/>
      <w:lang w:val="ru-RU" w:eastAsia="zh-CN" w:bidi="ar-SA"/>
    </w:rPr>
  </w:style>
  <w:style w:type="paragraph" w:styleId="24">
    <w:name w:val="Body Text Indent 2"/>
    <w:basedOn w:val="a0"/>
    <w:link w:val="25"/>
    <w:rsid w:val="00E06729"/>
    <w:pPr>
      <w:ind w:firstLine="748"/>
      <w:jc w:val="both"/>
    </w:pPr>
    <w:rPr>
      <w:snapToGrid w:val="0"/>
      <w:sz w:val="20"/>
      <w:szCs w:val="20"/>
    </w:rPr>
  </w:style>
  <w:style w:type="character" w:customStyle="1" w:styleId="25">
    <w:name w:val="Основной текст с отступом 2 Знак"/>
    <w:basedOn w:val="a1"/>
    <w:link w:val="24"/>
    <w:rsid w:val="00E06729"/>
    <w:rPr>
      <w:rFonts w:ascii="Times New Roman" w:eastAsia="Times New Roman" w:hAnsi="Times New Roman"/>
      <w:snapToGrid w:val="0"/>
      <w:sz w:val="20"/>
      <w:szCs w:val="20"/>
      <w:lang w:bidi="ar-SA"/>
    </w:rPr>
  </w:style>
  <w:style w:type="paragraph" w:styleId="33">
    <w:name w:val="Body Text Indent 3"/>
    <w:basedOn w:val="a0"/>
    <w:link w:val="34"/>
    <w:rsid w:val="00E06729"/>
    <w:pPr>
      <w:ind w:firstLine="567"/>
      <w:jc w:val="both"/>
    </w:pPr>
    <w:rPr>
      <w:sz w:val="20"/>
      <w:szCs w:val="20"/>
    </w:rPr>
  </w:style>
  <w:style w:type="character" w:customStyle="1" w:styleId="34">
    <w:name w:val="Основной текст с отступом 3 Знак"/>
    <w:basedOn w:val="a1"/>
    <w:link w:val="33"/>
    <w:rsid w:val="00E06729"/>
    <w:rPr>
      <w:rFonts w:ascii="Times New Roman" w:eastAsia="Times New Roman" w:hAnsi="Times New Roman"/>
      <w:sz w:val="20"/>
      <w:szCs w:val="20"/>
      <w:lang w:val="ru-RU" w:eastAsia="ru-RU" w:bidi="ar-SA"/>
    </w:rPr>
  </w:style>
  <w:style w:type="paragraph" w:styleId="afb">
    <w:name w:val="Block Text"/>
    <w:basedOn w:val="a0"/>
    <w:rsid w:val="00E06729"/>
    <w:pPr>
      <w:tabs>
        <w:tab w:val="left" w:pos="10440"/>
      </w:tabs>
      <w:spacing w:before="120"/>
      <w:ind w:left="360" w:right="333"/>
      <w:jc w:val="both"/>
    </w:pPr>
    <w:rPr>
      <w:b/>
      <w:szCs w:val="20"/>
      <w:lang w:eastAsia="zh-CN"/>
    </w:rPr>
  </w:style>
  <w:style w:type="character" w:styleId="afc">
    <w:name w:val="annotation reference"/>
    <w:semiHidden/>
    <w:rsid w:val="00E06729"/>
    <w:rPr>
      <w:sz w:val="16"/>
      <w:szCs w:val="16"/>
    </w:rPr>
  </w:style>
  <w:style w:type="paragraph" w:styleId="afd">
    <w:name w:val="annotation text"/>
    <w:basedOn w:val="a0"/>
    <w:link w:val="afe"/>
    <w:semiHidden/>
    <w:rsid w:val="00E06729"/>
    <w:rPr>
      <w:sz w:val="20"/>
      <w:szCs w:val="20"/>
    </w:rPr>
  </w:style>
  <w:style w:type="character" w:customStyle="1" w:styleId="afe">
    <w:name w:val="Текст примечания Знак"/>
    <w:basedOn w:val="a1"/>
    <w:link w:val="afd"/>
    <w:semiHidden/>
    <w:rsid w:val="00E06729"/>
    <w:rPr>
      <w:rFonts w:ascii="Times New Roman" w:eastAsia="Times New Roman" w:hAnsi="Times New Roman"/>
      <w:sz w:val="20"/>
      <w:szCs w:val="20"/>
      <w:lang w:val="ru-RU" w:eastAsia="ru-RU" w:bidi="ar-SA"/>
    </w:rPr>
  </w:style>
  <w:style w:type="paragraph" w:styleId="aff">
    <w:name w:val="annotation subject"/>
    <w:basedOn w:val="afd"/>
    <w:next w:val="afd"/>
    <w:link w:val="aff0"/>
    <w:semiHidden/>
    <w:rsid w:val="00E06729"/>
    <w:rPr>
      <w:b/>
      <w:bCs/>
    </w:rPr>
  </w:style>
  <w:style w:type="character" w:customStyle="1" w:styleId="aff0">
    <w:name w:val="Тема примечания Знак"/>
    <w:basedOn w:val="afe"/>
    <w:link w:val="aff"/>
    <w:semiHidden/>
    <w:rsid w:val="00E06729"/>
    <w:rPr>
      <w:rFonts w:ascii="Times New Roman" w:eastAsia="Times New Roman" w:hAnsi="Times New Roman"/>
      <w:b/>
      <w:bCs/>
      <w:sz w:val="20"/>
      <w:szCs w:val="20"/>
      <w:lang w:val="ru-RU" w:eastAsia="ru-RU" w:bidi="ar-SA"/>
    </w:rPr>
  </w:style>
  <w:style w:type="character" w:styleId="aff1">
    <w:name w:val="Hyperlink"/>
    <w:uiPriority w:val="99"/>
    <w:rsid w:val="00E06729"/>
    <w:rPr>
      <w:color w:val="0000FF"/>
      <w:u w:val="single"/>
    </w:rPr>
  </w:style>
  <w:style w:type="paragraph" w:styleId="35">
    <w:name w:val="toc 3"/>
    <w:basedOn w:val="a0"/>
    <w:next w:val="a0"/>
    <w:autoRedefine/>
    <w:semiHidden/>
    <w:rsid w:val="00E06729"/>
    <w:pPr>
      <w:ind w:left="400"/>
    </w:pPr>
    <w:rPr>
      <w:sz w:val="20"/>
      <w:szCs w:val="20"/>
    </w:rPr>
  </w:style>
  <w:style w:type="character" w:styleId="aff2">
    <w:name w:val="FollowedHyperlink"/>
    <w:rsid w:val="00E06729"/>
    <w:rPr>
      <w:color w:val="800080"/>
      <w:u w:val="single"/>
    </w:rPr>
  </w:style>
  <w:style w:type="paragraph" w:styleId="HTML">
    <w:name w:val="HTML Preformatted"/>
    <w:basedOn w:val="a0"/>
    <w:link w:val="HTML0"/>
    <w:rsid w:val="00E0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06729"/>
    <w:rPr>
      <w:rFonts w:ascii="Courier New" w:eastAsia="Times New Roman" w:hAnsi="Courier New" w:cs="Courier New"/>
      <w:sz w:val="20"/>
      <w:szCs w:val="20"/>
      <w:lang w:val="ru-RU" w:eastAsia="ru-RU" w:bidi="ar-SA"/>
    </w:rPr>
  </w:style>
  <w:style w:type="paragraph" w:customStyle="1" w:styleId="a">
    <w:name w:val="маркер"/>
    <w:basedOn w:val="aff3"/>
    <w:link w:val="aff4"/>
    <w:rsid w:val="00E06729"/>
    <w:pPr>
      <w:numPr>
        <w:numId w:val="5"/>
      </w:numPr>
      <w:spacing w:after="0"/>
      <w:jc w:val="both"/>
    </w:pPr>
    <w:rPr>
      <w:rFonts w:eastAsia="Calibri"/>
      <w:sz w:val="24"/>
    </w:rPr>
  </w:style>
  <w:style w:type="character" w:customStyle="1" w:styleId="aff4">
    <w:name w:val="маркер Знак"/>
    <w:link w:val="a"/>
    <w:locked/>
    <w:rsid w:val="00E06729"/>
    <w:rPr>
      <w:rFonts w:ascii="Times New Roman" w:eastAsia="Calibri" w:hAnsi="Times New Roman"/>
      <w:sz w:val="24"/>
      <w:szCs w:val="20"/>
      <w:lang w:bidi="ar-SA"/>
    </w:rPr>
  </w:style>
  <w:style w:type="paragraph" w:styleId="aff3">
    <w:name w:val="Body Text"/>
    <w:basedOn w:val="a0"/>
    <w:link w:val="aff5"/>
    <w:rsid w:val="00E06729"/>
    <w:pPr>
      <w:spacing w:after="120"/>
    </w:pPr>
    <w:rPr>
      <w:sz w:val="20"/>
      <w:szCs w:val="20"/>
    </w:rPr>
  </w:style>
  <w:style w:type="character" w:customStyle="1" w:styleId="aff5">
    <w:name w:val="Основной текст Знак"/>
    <w:basedOn w:val="a1"/>
    <w:link w:val="aff3"/>
    <w:rsid w:val="00E06729"/>
    <w:rPr>
      <w:rFonts w:ascii="Times New Roman" w:eastAsia="Times New Roman" w:hAnsi="Times New Roman"/>
      <w:sz w:val="20"/>
      <w:szCs w:val="20"/>
      <w:lang w:val="ru-RU" w:eastAsia="ru-RU" w:bidi="ar-SA"/>
    </w:rPr>
  </w:style>
  <w:style w:type="paragraph" w:customStyle="1" w:styleId="aff6">
    <w:name w:val="внутри  таблиц"/>
    <w:basedOn w:val="a0"/>
    <w:link w:val="aff7"/>
    <w:rsid w:val="00E06729"/>
    <w:pPr>
      <w:ind w:left="-57" w:right="-57"/>
      <w:jc w:val="center"/>
    </w:pPr>
    <w:rPr>
      <w:snapToGrid w:val="0"/>
      <w:sz w:val="20"/>
      <w:szCs w:val="20"/>
    </w:rPr>
  </w:style>
  <w:style w:type="character" w:customStyle="1" w:styleId="aff7">
    <w:name w:val="внутри  таблиц Знак"/>
    <w:link w:val="aff6"/>
    <w:rsid w:val="00E06729"/>
    <w:rPr>
      <w:rFonts w:ascii="Times New Roman" w:eastAsia="Times New Roman" w:hAnsi="Times New Roman"/>
      <w:snapToGrid w:val="0"/>
      <w:sz w:val="20"/>
      <w:szCs w:val="20"/>
      <w:lang w:bidi="ar-SA"/>
    </w:rPr>
  </w:style>
  <w:style w:type="paragraph" w:customStyle="1" w:styleId="aff8">
    <w:name w:val="Осн_текст"/>
    <w:basedOn w:val="a0"/>
    <w:link w:val="aff9"/>
    <w:rsid w:val="00E06729"/>
    <w:pPr>
      <w:ind w:firstLine="709"/>
      <w:jc w:val="both"/>
    </w:pPr>
    <w:rPr>
      <w:sz w:val="28"/>
    </w:rPr>
  </w:style>
  <w:style w:type="character" w:customStyle="1" w:styleId="aff9">
    <w:name w:val="Осн_текст Знак"/>
    <w:link w:val="aff8"/>
    <w:rsid w:val="00E06729"/>
    <w:rPr>
      <w:rFonts w:ascii="Times New Roman" w:eastAsia="Times New Roman" w:hAnsi="Times New Roman"/>
      <w:sz w:val="28"/>
      <w:szCs w:val="24"/>
      <w:lang w:bidi="ar-SA"/>
    </w:rPr>
  </w:style>
  <w:style w:type="paragraph" w:customStyle="1" w:styleId="26">
    <w:name w:val="Заголовок 2а"/>
    <w:basedOn w:val="a0"/>
    <w:link w:val="27"/>
    <w:rsid w:val="00E06729"/>
    <w:pPr>
      <w:spacing w:before="240" w:after="120"/>
      <w:ind w:left="1219" w:hanging="431"/>
      <w:jc w:val="center"/>
      <w:outlineLvl w:val="1"/>
    </w:pPr>
    <w:rPr>
      <w:b/>
      <w:sz w:val="28"/>
    </w:rPr>
  </w:style>
  <w:style w:type="character" w:customStyle="1" w:styleId="27">
    <w:name w:val="Заголовок 2а Знак Знак"/>
    <w:link w:val="26"/>
    <w:rsid w:val="00E06729"/>
    <w:rPr>
      <w:rFonts w:ascii="Times New Roman" w:eastAsia="Times New Roman" w:hAnsi="Times New Roman"/>
      <w:b/>
      <w:sz w:val="28"/>
      <w:szCs w:val="24"/>
      <w:lang w:bidi="ar-SA"/>
    </w:rPr>
  </w:style>
  <w:style w:type="character" w:customStyle="1" w:styleId="blk">
    <w:name w:val="blk"/>
    <w:basedOn w:val="a1"/>
    <w:rsid w:val="00976D27"/>
  </w:style>
  <w:style w:type="character" w:customStyle="1" w:styleId="FontStyle13">
    <w:name w:val="Font Style13"/>
    <w:uiPriority w:val="99"/>
    <w:rsid w:val="00B74972"/>
    <w:rPr>
      <w:rFonts w:ascii="Times New Roman" w:hAnsi="Times New Roman" w:cs="Times New Roman"/>
      <w:sz w:val="26"/>
      <w:szCs w:val="26"/>
    </w:rPr>
  </w:style>
  <w:style w:type="character" w:customStyle="1" w:styleId="ConsPlusNormal0">
    <w:name w:val="ConsPlusNormal Знак"/>
    <w:link w:val="ConsPlusNormal"/>
    <w:rsid w:val="006F74CC"/>
    <w:rPr>
      <w:rFonts w:ascii="Arial" w:eastAsia="Times New Roman" w:hAnsi="Arial"/>
      <w:sz w:val="20"/>
      <w:szCs w:val="20"/>
      <w:lang w:val="ru-RU" w:eastAsia="ru-RU" w:bidi="ar-SA"/>
    </w:rPr>
  </w:style>
  <w:style w:type="paragraph" w:styleId="affa">
    <w:name w:val="header"/>
    <w:basedOn w:val="a0"/>
    <w:link w:val="affb"/>
    <w:uiPriority w:val="99"/>
    <w:semiHidden/>
    <w:unhideWhenUsed/>
    <w:rsid w:val="00A233E7"/>
    <w:pPr>
      <w:tabs>
        <w:tab w:val="center" w:pos="4677"/>
        <w:tab w:val="right" w:pos="9355"/>
      </w:tabs>
      <w:ind w:left="-567"/>
    </w:pPr>
    <w:rPr>
      <w:rFonts w:eastAsiaTheme="minorHAnsi"/>
      <w:lang w:val="en-US" w:eastAsia="en-US" w:bidi="en-US"/>
    </w:rPr>
  </w:style>
  <w:style w:type="character" w:customStyle="1" w:styleId="affb">
    <w:name w:val="Верхний колонтитул Знак"/>
    <w:basedOn w:val="a1"/>
    <w:link w:val="affa"/>
    <w:uiPriority w:val="99"/>
    <w:semiHidden/>
    <w:rsid w:val="00A233E7"/>
    <w:rPr>
      <w:rFonts w:ascii="Times New Roman" w:hAnsi="Times New Roman"/>
      <w:sz w:val="24"/>
      <w:szCs w:val="24"/>
    </w:rPr>
  </w:style>
  <w:style w:type="paragraph" w:styleId="affc">
    <w:name w:val="footer"/>
    <w:basedOn w:val="a0"/>
    <w:link w:val="affd"/>
    <w:uiPriority w:val="99"/>
    <w:unhideWhenUsed/>
    <w:rsid w:val="00A233E7"/>
    <w:pPr>
      <w:tabs>
        <w:tab w:val="center" w:pos="4677"/>
        <w:tab w:val="right" w:pos="9355"/>
      </w:tabs>
      <w:ind w:left="-567"/>
    </w:pPr>
    <w:rPr>
      <w:rFonts w:eastAsiaTheme="minorHAnsi"/>
      <w:lang w:val="en-US" w:eastAsia="en-US" w:bidi="en-US"/>
    </w:rPr>
  </w:style>
  <w:style w:type="character" w:customStyle="1" w:styleId="affd">
    <w:name w:val="Нижний колонтитул Знак"/>
    <w:basedOn w:val="a1"/>
    <w:link w:val="affc"/>
    <w:uiPriority w:val="99"/>
    <w:rsid w:val="00A233E7"/>
    <w:rPr>
      <w:rFonts w:ascii="Times New Roman" w:hAnsi="Times New Roman"/>
      <w:sz w:val="24"/>
      <w:szCs w:val="24"/>
    </w:rPr>
  </w:style>
  <w:style w:type="table" w:styleId="affe">
    <w:name w:val="Table Grid"/>
    <w:basedOn w:val="a2"/>
    <w:rsid w:val="00A233E7"/>
    <w:pPr>
      <w:spacing w:after="0" w:line="240" w:lineRule="auto"/>
    </w:pPr>
    <w:rPr>
      <w:rFonts w:ascii="Times New Roman" w:eastAsia="Times New Roman" w:hAnsi="Times New Roman"/>
      <w:b/>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uiPriority w:val="99"/>
    <w:rsid w:val="00A233E7"/>
    <w:pPr>
      <w:widowControl w:val="0"/>
      <w:autoSpaceDE w:val="0"/>
      <w:autoSpaceDN w:val="0"/>
      <w:adjustRightInd w:val="0"/>
      <w:spacing w:line="319" w:lineRule="exact"/>
      <w:ind w:firstLine="698"/>
      <w:jc w:val="both"/>
    </w:pPr>
    <w:rPr>
      <w:b/>
    </w:rPr>
  </w:style>
  <w:style w:type="character" w:customStyle="1" w:styleId="FontStyle11">
    <w:name w:val="Font Style11"/>
    <w:uiPriority w:val="99"/>
    <w:rsid w:val="00A233E7"/>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CCC"/>
    <w:pPr>
      <w:spacing w:after="0" w:line="240" w:lineRule="auto"/>
    </w:pPr>
    <w:rPr>
      <w:rFonts w:ascii="Times New Roman" w:eastAsia="Times New Roman" w:hAnsi="Times New Roman"/>
      <w:sz w:val="24"/>
      <w:szCs w:val="24"/>
      <w:lang w:val="ru-RU" w:eastAsia="ru-RU" w:bidi="ar-SA"/>
    </w:rPr>
  </w:style>
  <w:style w:type="paragraph" w:styleId="1">
    <w:name w:val="heading 1"/>
    <w:basedOn w:val="a0"/>
    <w:next w:val="a0"/>
    <w:link w:val="10"/>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CC5E19"/>
    <w:pPr>
      <w:keepNext/>
      <w:spacing w:before="240" w:after="60"/>
      <w:outlineLvl w:val="3"/>
    </w:pPr>
    <w:rPr>
      <w:b/>
      <w:bCs/>
      <w:sz w:val="28"/>
      <w:szCs w:val="28"/>
    </w:rPr>
  </w:style>
  <w:style w:type="paragraph" w:styleId="5">
    <w:name w:val="heading 5"/>
    <w:basedOn w:val="a0"/>
    <w:next w:val="a0"/>
    <w:link w:val="50"/>
    <w:unhideWhenUsed/>
    <w:qFormat/>
    <w:rsid w:val="00CC5E19"/>
    <w:pPr>
      <w:spacing w:before="240" w:after="60"/>
      <w:outlineLvl w:val="4"/>
    </w:pPr>
    <w:rPr>
      <w:b/>
      <w:bCs/>
      <w:i/>
      <w:iCs/>
      <w:sz w:val="26"/>
      <w:szCs w:val="26"/>
    </w:rPr>
  </w:style>
  <w:style w:type="paragraph" w:styleId="6">
    <w:name w:val="heading 6"/>
    <w:basedOn w:val="a0"/>
    <w:next w:val="a0"/>
    <w:link w:val="60"/>
    <w:unhideWhenUsed/>
    <w:qFormat/>
    <w:rsid w:val="00CC5E19"/>
    <w:pPr>
      <w:spacing w:before="240" w:after="60"/>
      <w:outlineLvl w:val="5"/>
    </w:pPr>
    <w:rPr>
      <w:b/>
      <w:bCs/>
      <w:sz w:val="22"/>
      <w:szCs w:val="22"/>
    </w:rPr>
  </w:style>
  <w:style w:type="paragraph" w:styleId="7">
    <w:name w:val="heading 7"/>
    <w:basedOn w:val="a0"/>
    <w:next w:val="a0"/>
    <w:link w:val="70"/>
    <w:unhideWhenUsed/>
    <w:qFormat/>
    <w:rsid w:val="00CC5E19"/>
    <w:pPr>
      <w:spacing w:before="240" w:after="60"/>
      <w:outlineLvl w:val="6"/>
    </w:pPr>
  </w:style>
  <w:style w:type="paragraph" w:styleId="8">
    <w:name w:val="heading 8"/>
    <w:basedOn w:val="a0"/>
    <w:next w:val="a0"/>
    <w:link w:val="80"/>
    <w:unhideWhenUsed/>
    <w:qFormat/>
    <w:rsid w:val="00CC5E19"/>
    <w:pPr>
      <w:spacing w:before="240" w:after="60"/>
      <w:outlineLvl w:val="7"/>
    </w:pPr>
    <w:rPr>
      <w:i/>
      <w:iCs/>
    </w:rPr>
  </w:style>
  <w:style w:type="paragraph" w:styleId="9">
    <w:name w:val="heading 9"/>
    <w:basedOn w:val="a0"/>
    <w:next w:val="a0"/>
    <w:link w:val="90"/>
    <w:unhideWhenUsed/>
    <w:qFormat/>
    <w:rsid w:val="00CC5E1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1"/>
    <w:link w:val="4"/>
    <w:uiPriority w:val="9"/>
    <w:rsid w:val="00CC5E19"/>
    <w:rPr>
      <w:b/>
      <w:bCs/>
      <w:sz w:val="28"/>
      <w:szCs w:val="28"/>
    </w:rPr>
  </w:style>
  <w:style w:type="character" w:customStyle="1" w:styleId="50">
    <w:name w:val="Заголовок 5 Знак"/>
    <w:basedOn w:val="a1"/>
    <w:link w:val="5"/>
    <w:uiPriority w:val="9"/>
    <w:semiHidden/>
    <w:rsid w:val="00CC5E19"/>
    <w:rPr>
      <w:b/>
      <w:bCs/>
      <w:i/>
      <w:iCs/>
      <w:sz w:val="26"/>
      <w:szCs w:val="26"/>
    </w:rPr>
  </w:style>
  <w:style w:type="character" w:customStyle="1" w:styleId="60">
    <w:name w:val="Заголовок 6 Знак"/>
    <w:basedOn w:val="a1"/>
    <w:link w:val="6"/>
    <w:uiPriority w:val="9"/>
    <w:semiHidden/>
    <w:rsid w:val="00CC5E19"/>
    <w:rPr>
      <w:b/>
      <w:bCs/>
    </w:rPr>
  </w:style>
  <w:style w:type="character" w:customStyle="1" w:styleId="70">
    <w:name w:val="Заголовок 7 Знак"/>
    <w:basedOn w:val="a1"/>
    <w:link w:val="7"/>
    <w:uiPriority w:val="9"/>
    <w:semiHidden/>
    <w:rsid w:val="00CC5E19"/>
    <w:rPr>
      <w:sz w:val="24"/>
      <w:szCs w:val="24"/>
    </w:rPr>
  </w:style>
  <w:style w:type="character" w:customStyle="1" w:styleId="80">
    <w:name w:val="Заголовок 8 Знак"/>
    <w:basedOn w:val="a1"/>
    <w:link w:val="8"/>
    <w:uiPriority w:val="9"/>
    <w:semiHidden/>
    <w:rsid w:val="00CC5E19"/>
    <w:rPr>
      <w:i/>
      <w:iCs/>
      <w:sz w:val="24"/>
      <w:szCs w:val="24"/>
    </w:rPr>
  </w:style>
  <w:style w:type="character" w:customStyle="1" w:styleId="90">
    <w:name w:val="Заголовок 9 Знак"/>
    <w:basedOn w:val="a1"/>
    <w:link w:val="9"/>
    <w:uiPriority w:val="9"/>
    <w:semiHidden/>
    <w:rsid w:val="00CC5E19"/>
    <w:rPr>
      <w:rFonts w:asciiTheme="majorHAnsi" w:eastAsiaTheme="majorEastAsia" w:hAnsiTheme="majorHAnsi"/>
    </w:rPr>
  </w:style>
  <w:style w:type="paragraph" w:styleId="a4">
    <w:name w:val="Title"/>
    <w:basedOn w:val="a0"/>
    <w:next w:val="a0"/>
    <w:link w:val="a5"/>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CC5E19"/>
    <w:rPr>
      <w:rFonts w:asciiTheme="majorHAnsi" w:eastAsiaTheme="majorEastAsia" w:hAnsiTheme="majorHAnsi"/>
      <w:b/>
      <w:bCs/>
      <w:kern w:val="28"/>
      <w:sz w:val="32"/>
      <w:szCs w:val="32"/>
    </w:rPr>
  </w:style>
  <w:style w:type="paragraph" w:styleId="a6">
    <w:name w:val="Subtitle"/>
    <w:basedOn w:val="a0"/>
    <w:next w:val="a0"/>
    <w:link w:val="a7"/>
    <w:uiPriority w:val="11"/>
    <w:qFormat/>
    <w:rsid w:val="00CC5E19"/>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CC5E19"/>
    <w:rPr>
      <w:rFonts w:asciiTheme="majorHAnsi" w:eastAsiaTheme="majorEastAsia" w:hAnsiTheme="majorHAnsi"/>
      <w:sz w:val="24"/>
      <w:szCs w:val="24"/>
    </w:rPr>
  </w:style>
  <w:style w:type="character" w:styleId="a8">
    <w:name w:val="Strong"/>
    <w:basedOn w:val="a1"/>
    <w:uiPriority w:val="22"/>
    <w:qFormat/>
    <w:rsid w:val="00CC5E19"/>
    <w:rPr>
      <w:b/>
      <w:bCs/>
    </w:rPr>
  </w:style>
  <w:style w:type="character" w:styleId="a9">
    <w:name w:val="Emphasis"/>
    <w:basedOn w:val="a1"/>
    <w:uiPriority w:val="20"/>
    <w:qFormat/>
    <w:rsid w:val="00CC5E19"/>
    <w:rPr>
      <w:rFonts w:asciiTheme="minorHAnsi" w:hAnsiTheme="minorHAnsi"/>
      <w:b/>
      <w:i/>
      <w:iCs/>
    </w:rPr>
  </w:style>
  <w:style w:type="paragraph" w:styleId="aa">
    <w:name w:val="No Spacing"/>
    <w:basedOn w:val="a0"/>
    <w:uiPriority w:val="1"/>
    <w:qFormat/>
    <w:rsid w:val="00CC5E19"/>
    <w:rPr>
      <w:szCs w:val="32"/>
    </w:rPr>
  </w:style>
  <w:style w:type="paragraph" w:styleId="ab">
    <w:name w:val="List Paragraph"/>
    <w:basedOn w:val="a0"/>
    <w:uiPriority w:val="34"/>
    <w:qFormat/>
    <w:rsid w:val="00CC5E19"/>
    <w:pPr>
      <w:ind w:left="720"/>
      <w:contextualSpacing/>
    </w:pPr>
  </w:style>
  <w:style w:type="paragraph" w:styleId="21">
    <w:name w:val="Quote"/>
    <w:basedOn w:val="a0"/>
    <w:next w:val="a0"/>
    <w:link w:val="22"/>
    <w:uiPriority w:val="29"/>
    <w:qFormat/>
    <w:rsid w:val="00CC5E19"/>
    <w:rPr>
      <w:i/>
    </w:rPr>
  </w:style>
  <w:style w:type="character" w:customStyle="1" w:styleId="22">
    <w:name w:val="Цитата 2 Знак"/>
    <w:basedOn w:val="a1"/>
    <w:link w:val="21"/>
    <w:uiPriority w:val="29"/>
    <w:rsid w:val="00CC5E19"/>
    <w:rPr>
      <w:i/>
      <w:sz w:val="24"/>
      <w:szCs w:val="24"/>
    </w:rPr>
  </w:style>
  <w:style w:type="paragraph" w:styleId="ac">
    <w:name w:val="Intense Quote"/>
    <w:basedOn w:val="a0"/>
    <w:next w:val="a0"/>
    <w:link w:val="ad"/>
    <w:uiPriority w:val="30"/>
    <w:qFormat/>
    <w:rsid w:val="00CC5E19"/>
    <w:pPr>
      <w:ind w:left="720" w:right="720"/>
    </w:pPr>
    <w:rPr>
      <w:b/>
      <w:i/>
      <w:szCs w:val="22"/>
    </w:rPr>
  </w:style>
  <w:style w:type="character" w:customStyle="1" w:styleId="ad">
    <w:name w:val="Выделенная цитата Знак"/>
    <w:basedOn w:val="a1"/>
    <w:link w:val="ac"/>
    <w:uiPriority w:val="30"/>
    <w:rsid w:val="00CC5E19"/>
    <w:rPr>
      <w:b/>
      <w:i/>
      <w:sz w:val="24"/>
    </w:rPr>
  </w:style>
  <w:style w:type="character" w:styleId="ae">
    <w:name w:val="Subtle Emphasis"/>
    <w:uiPriority w:val="19"/>
    <w:qFormat/>
    <w:rsid w:val="00CC5E19"/>
    <w:rPr>
      <w:i/>
      <w:color w:val="5A5A5A" w:themeColor="text1" w:themeTint="A5"/>
    </w:rPr>
  </w:style>
  <w:style w:type="character" w:styleId="af">
    <w:name w:val="Intense Emphasis"/>
    <w:basedOn w:val="a1"/>
    <w:uiPriority w:val="21"/>
    <w:qFormat/>
    <w:rsid w:val="00CC5E19"/>
    <w:rPr>
      <w:b/>
      <w:i/>
      <w:sz w:val="24"/>
      <w:szCs w:val="24"/>
      <w:u w:val="single"/>
    </w:rPr>
  </w:style>
  <w:style w:type="character" w:styleId="af0">
    <w:name w:val="Subtle Reference"/>
    <w:basedOn w:val="a1"/>
    <w:uiPriority w:val="31"/>
    <w:qFormat/>
    <w:rsid w:val="00CC5E19"/>
    <w:rPr>
      <w:sz w:val="24"/>
      <w:szCs w:val="24"/>
      <w:u w:val="single"/>
    </w:rPr>
  </w:style>
  <w:style w:type="character" w:styleId="af1">
    <w:name w:val="Intense Reference"/>
    <w:basedOn w:val="a1"/>
    <w:uiPriority w:val="32"/>
    <w:qFormat/>
    <w:rsid w:val="00CC5E19"/>
    <w:rPr>
      <w:b/>
      <w:sz w:val="24"/>
      <w:u w:val="single"/>
    </w:rPr>
  </w:style>
  <w:style w:type="character" w:styleId="af2">
    <w:name w:val="Book Title"/>
    <w:basedOn w:val="a1"/>
    <w:uiPriority w:val="33"/>
    <w:qFormat/>
    <w:rsid w:val="00CC5E19"/>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CC5E19"/>
    <w:pPr>
      <w:outlineLvl w:val="9"/>
    </w:pPr>
  </w:style>
  <w:style w:type="character" w:customStyle="1" w:styleId="11">
    <w:name w:val="Знак Знак1"/>
    <w:rsid w:val="00E06729"/>
    <w:rPr>
      <w:rFonts w:ascii="Arial" w:hAnsi="Arial" w:cs="Arial"/>
      <w:b/>
      <w:bCs/>
      <w:i/>
      <w:iCs/>
      <w:noProof w:val="0"/>
      <w:sz w:val="28"/>
      <w:szCs w:val="28"/>
      <w:lang w:val="ru-RU" w:eastAsia="ru-RU" w:bidi="ar-SA"/>
    </w:rPr>
  </w:style>
  <w:style w:type="paragraph" w:customStyle="1" w:styleId="ConsPlusNormal">
    <w:name w:val="ConsPlusNormal"/>
    <w:rsid w:val="00E06729"/>
    <w:pPr>
      <w:autoSpaceDE w:val="0"/>
      <w:autoSpaceDN w:val="0"/>
      <w:adjustRightInd w:val="0"/>
      <w:spacing w:after="0" w:line="240" w:lineRule="auto"/>
      <w:ind w:firstLine="720"/>
    </w:pPr>
    <w:rPr>
      <w:rFonts w:ascii="Arial" w:eastAsia="Times New Roman" w:hAnsi="Arial"/>
      <w:sz w:val="20"/>
      <w:szCs w:val="20"/>
      <w:lang w:val="ru-RU" w:eastAsia="ru-RU" w:bidi="ar-SA"/>
    </w:rPr>
  </w:style>
  <w:style w:type="paragraph" w:customStyle="1" w:styleId="ConsPlusTitle">
    <w:name w:val="ConsPlusTitle"/>
    <w:rsid w:val="00E06729"/>
    <w:pPr>
      <w:autoSpaceDE w:val="0"/>
      <w:autoSpaceDN w:val="0"/>
      <w:adjustRightInd w:val="0"/>
      <w:spacing w:after="0" w:line="240" w:lineRule="auto"/>
    </w:pPr>
    <w:rPr>
      <w:rFonts w:ascii="Arial" w:eastAsia="Times New Roman" w:hAnsi="Arial"/>
      <w:b/>
      <w:sz w:val="20"/>
      <w:szCs w:val="20"/>
      <w:lang w:val="ru-RU" w:eastAsia="ru-RU" w:bidi="ar-SA"/>
    </w:rPr>
  </w:style>
  <w:style w:type="paragraph" w:customStyle="1" w:styleId="ConsTitle">
    <w:name w:val="ConsTitle"/>
    <w:uiPriority w:val="99"/>
    <w:rsid w:val="00E06729"/>
    <w:pPr>
      <w:widowControl w:val="0"/>
      <w:autoSpaceDE w:val="0"/>
      <w:autoSpaceDN w:val="0"/>
      <w:adjustRightInd w:val="0"/>
      <w:spacing w:after="0" w:line="240" w:lineRule="auto"/>
      <w:ind w:right="19772"/>
    </w:pPr>
    <w:rPr>
      <w:rFonts w:ascii="Arial" w:eastAsia="SimSun" w:hAnsi="Arial"/>
      <w:b/>
      <w:sz w:val="16"/>
      <w:szCs w:val="20"/>
      <w:lang w:val="ru-RU" w:eastAsia="zh-CN" w:bidi="ar-SA"/>
    </w:rPr>
  </w:style>
  <w:style w:type="paragraph" w:customStyle="1" w:styleId="ConsNormal">
    <w:name w:val="ConsNormal"/>
    <w:rsid w:val="00E06729"/>
    <w:pPr>
      <w:widowControl w:val="0"/>
      <w:autoSpaceDE w:val="0"/>
      <w:autoSpaceDN w:val="0"/>
      <w:adjustRightInd w:val="0"/>
      <w:spacing w:after="0" w:line="240" w:lineRule="auto"/>
      <w:ind w:right="19772" w:firstLine="720"/>
    </w:pPr>
    <w:rPr>
      <w:rFonts w:ascii="Arial" w:eastAsia="SimSun" w:hAnsi="Arial"/>
      <w:sz w:val="20"/>
      <w:szCs w:val="20"/>
      <w:lang w:val="ru-RU" w:eastAsia="zh-CN" w:bidi="ar-SA"/>
    </w:rPr>
  </w:style>
  <w:style w:type="paragraph" w:customStyle="1" w:styleId="12">
    <w:name w:val="Обычный1"/>
    <w:rsid w:val="00E06729"/>
    <w:pPr>
      <w:widowControl w:val="0"/>
      <w:tabs>
        <w:tab w:val="right" w:pos="567"/>
      </w:tabs>
      <w:spacing w:after="0" w:line="240" w:lineRule="auto"/>
      <w:ind w:firstLine="567"/>
      <w:jc w:val="both"/>
    </w:pPr>
    <w:rPr>
      <w:rFonts w:ascii="Kudriashov" w:eastAsia="Times New Roman" w:hAnsi="Kudriashov"/>
      <w:snapToGrid w:val="0"/>
      <w:sz w:val="24"/>
      <w:szCs w:val="20"/>
      <w:lang w:val="ru-RU" w:eastAsia="ru-RU" w:bidi="ar-SA"/>
    </w:rPr>
  </w:style>
  <w:style w:type="paragraph" w:customStyle="1" w:styleId="ConsNonformat">
    <w:name w:val="ConsNonformat"/>
    <w:rsid w:val="00E06729"/>
    <w:pPr>
      <w:widowControl w:val="0"/>
      <w:autoSpaceDE w:val="0"/>
      <w:autoSpaceDN w:val="0"/>
      <w:adjustRightInd w:val="0"/>
      <w:spacing w:after="0" w:line="240" w:lineRule="auto"/>
      <w:ind w:right="19772"/>
    </w:pPr>
    <w:rPr>
      <w:rFonts w:ascii="Courier New" w:eastAsia="SimSun" w:hAnsi="Courier New"/>
      <w:sz w:val="20"/>
      <w:szCs w:val="20"/>
      <w:lang w:val="ru-RU" w:eastAsia="zh-CN" w:bidi="ar-SA"/>
    </w:rPr>
  </w:style>
  <w:style w:type="paragraph" w:customStyle="1" w:styleId="ConsCell">
    <w:name w:val="ConsCell"/>
    <w:rsid w:val="00E06729"/>
    <w:pPr>
      <w:widowControl w:val="0"/>
      <w:autoSpaceDE w:val="0"/>
      <w:autoSpaceDN w:val="0"/>
      <w:adjustRightInd w:val="0"/>
      <w:spacing w:after="0" w:line="240" w:lineRule="auto"/>
      <w:ind w:right="19772"/>
    </w:pPr>
    <w:rPr>
      <w:rFonts w:ascii="Arial" w:eastAsia="SimSun" w:hAnsi="Arial"/>
      <w:sz w:val="20"/>
      <w:szCs w:val="20"/>
      <w:lang w:val="ru-RU" w:eastAsia="zh-CN" w:bidi="ar-SA"/>
    </w:rPr>
  </w:style>
  <w:style w:type="paragraph" w:customStyle="1" w:styleId="ConsDocList">
    <w:name w:val="ConsDocList"/>
    <w:rsid w:val="00E06729"/>
    <w:pPr>
      <w:widowControl w:val="0"/>
      <w:autoSpaceDE w:val="0"/>
      <w:autoSpaceDN w:val="0"/>
      <w:adjustRightInd w:val="0"/>
      <w:spacing w:after="0" w:line="240" w:lineRule="auto"/>
      <w:ind w:right="19772"/>
    </w:pPr>
    <w:rPr>
      <w:rFonts w:ascii="Courier New" w:eastAsia="SimSun" w:hAnsi="Courier New"/>
      <w:sz w:val="20"/>
      <w:szCs w:val="20"/>
      <w:lang w:val="ru-RU" w:eastAsia="zh-CN" w:bidi="ar-SA"/>
    </w:rPr>
  </w:style>
  <w:style w:type="paragraph" w:styleId="af4">
    <w:name w:val="Normal (Web)"/>
    <w:basedOn w:val="a0"/>
    <w:rsid w:val="00E06729"/>
    <w:pPr>
      <w:spacing w:before="75" w:after="75"/>
      <w:ind w:left="75" w:right="75" w:firstLine="225"/>
      <w:jc w:val="both"/>
    </w:pPr>
    <w:rPr>
      <w:rFonts w:ascii="Verdana" w:hAnsi="Verdana"/>
      <w:color w:val="000000"/>
      <w:sz w:val="18"/>
      <w:szCs w:val="20"/>
      <w:lang w:eastAsia="zh-CN"/>
    </w:rPr>
  </w:style>
  <w:style w:type="paragraph" w:customStyle="1" w:styleId="--">
    <w:name w:val="- СТРАНИЦА -"/>
    <w:rsid w:val="00E06729"/>
    <w:pPr>
      <w:spacing w:after="0" w:line="240" w:lineRule="auto"/>
    </w:pPr>
    <w:rPr>
      <w:rFonts w:ascii="Times New Roman" w:eastAsia="Times New Roman" w:hAnsi="Times New Roman"/>
      <w:sz w:val="20"/>
      <w:szCs w:val="20"/>
      <w:lang w:val="ru-RU" w:eastAsia="ru-RU" w:bidi="ar-SA"/>
    </w:rPr>
  </w:style>
  <w:style w:type="paragraph" w:customStyle="1" w:styleId="af5">
    <w:name w:val="Îáû÷íûé"/>
    <w:rsid w:val="00E06729"/>
    <w:pPr>
      <w:spacing w:after="0" w:line="240" w:lineRule="auto"/>
    </w:pPr>
    <w:rPr>
      <w:rFonts w:ascii="Times New Roman" w:eastAsia="Times New Roman" w:hAnsi="Times New Roman"/>
      <w:sz w:val="20"/>
      <w:szCs w:val="20"/>
      <w:lang w:eastAsia="ru-RU" w:bidi="ar-SA"/>
    </w:rPr>
  </w:style>
  <w:style w:type="character" w:customStyle="1" w:styleId="af6">
    <w:name w:val="Знак Знак"/>
    <w:rsid w:val="00E06729"/>
    <w:rPr>
      <w:b/>
      <w:bCs/>
      <w:noProof w:val="0"/>
      <w:sz w:val="24"/>
      <w:szCs w:val="24"/>
      <w:lang w:val="ru-RU" w:eastAsia="ru-RU" w:bidi="ar-SA"/>
    </w:rPr>
  </w:style>
  <w:style w:type="character" w:customStyle="1" w:styleId="13">
    <w:name w:val="Заголовок 1 Знак Знак"/>
    <w:rsid w:val="00E06729"/>
    <w:rPr>
      <w:b/>
      <w:bCs/>
      <w:noProof w:val="0"/>
      <w:sz w:val="28"/>
      <w:szCs w:val="28"/>
      <w:lang w:val="ru-RU" w:eastAsia="ru-RU" w:bidi="ar-SA"/>
    </w:rPr>
  </w:style>
  <w:style w:type="paragraph" w:customStyle="1" w:styleId="ConsPlusNonformat">
    <w:name w:val="ConsPlusNonformat"/>
    <w:rsid w:val="00E06729"/>
    <w:pPr>
      <w:autoSpaceDE w:val="0"/>
      <w:autoSpaceDN w:val="0"/>
      <w:adjustRightInd w:val="0"/>
      <w:spacing w:after="0" w:line="240" w:lineRule="auto"/>
    </w:pPr>
    <w:rPr>
      <w:rFonts w:ascii="Courier New" w:eastAsia="Times New Roman" w:hAnsi="Courier New"/>
      <w:sz w:val="20"/>
      <w:szCs w:val="20"/>
      <w:lang w:val="ru-RU" w:eastAsia="ru-RU" w:bidi="ar-SA"/>
    </w:rPr>
  </w:style>
  <w:style w:type="paragraph" w:customStyle="1" w:styleId="14">
    <w:name w:val="текст 1"/>
    <w:basedOn w:val="a0"/>
    <w:next w:val="a0"/>
    <w:rsid w:val="00E06729"/>
    <w:pPr>
      <w:ind w:firstLine="540"/>
      <w:jc w:val="both"/>
    </w:pPr>
    <w:rPr>
      <w:sz w:val="20"/>
      <w:szCs w:val="20"/>
      <w:lang w:eastAsia="zh-CN"/>
    </w:rPr>
  </w:style>
  <w:style w:type="paragraph" w:customStyle="1" w:styleId="S">
    <w:name w:val="S_Обычный"/>
    <w:basedOn w:val="a0"/>
    <w:rsid w:val="00E06729"/>
    <w:pPr>
      <w:spacing w:line="360" w:lineRule="auto"/>
      <w:ind w:firstLine="709"/>
      <w:jc w:val="both"/>
    </w:pPr>
    <w:rPr>
      <w:szCs w:val="20"/>
      <w:lang w:eastAsia="zh-CN"/>
    </w:rPr>
  </w:style>
  <w:style w:type="character" w:customStyle="1" w:styleId="S0">
    <w:name w:val="S_Обычный Знак"/>
    <w:rsid w:val="00E06729"/>
    <w:rPr>
      <w:noProof w:val="0"/>
      <w:sz w:val="24"/>
      <w:szCs w:val="24"/>
      <w:lang w:val="ru-RU" w:eastAsia="ru-RU" w:bidi="ar-SA"/>
    </w:rPr>
  </w:style>
  <w:style w:type="paragraph" w:customStyle="1" w:styleId="S1">
    <w:name w:val="S_Титульный"/>
    <w:basedOn w:val="a0"/>
    <w:rsid w:val="00E06729"/>
    <w:pPr>
      <w:spacing w:line="360" w:lineRule="auto"/>
      <w:ind w:left="3060"/>
      <w:jc w:val="right"/>
    </w:pPr>
    <w:rPr>
      <w:b/>
      <w:caps/>
      <w:szCs w:val="20"/>
      <w:lang w:eastAsia="zh-CN"/>
    </w:rPr>
  </w:style>
  <w:style w:type="paragraph" w:customStyle="1" w:styleId="Iauiue">
    <w:name w:val="Iau?iue"/>
    <w:rsid w:val="00E06729"/>
    <w:pPr>
      <w:widowControl w:val="0"/>
      <w:spacing w:after="0" w:line="240" w:lineRule="auto"/>
    </w:pPr>
    <w:rPr>
      <w:rFonts w:ascii="Times New Roman" w:eastAsia="Times New Roman" w:hAnsi="Times New Roman"/>
      <w:sz w:val="20"/>
      <w:szCs w:val="20"/>
      <w:lang w:val="ru-RU" w:eastAsia="ru-RU" w:bidi="ar-SA"/>
    </w:rPr>
  </w:style>
  <w:style w:type="paragraph" w:customStyle="1" w:styleId="western">
    <w:name w:val="western"/>
    <w:basedOn w:val="a0"/>
    <w:rsid w:val="00E06729"/>
    <w:pPr>
      <w:spacing w:before="100" w:after="119"/>
    </w:pPr>
    <w:rPr>
      <w:color w:val="000000"/>
      <w:szCs w:val="20"/>
      <w:lang w:eastAsia="zh-CN"/>
    </w:rPr>
  </w:style>
  <w:style w:type="paragraph" w:customStyle="1" w:styleId="Heading">
    <w:name w:val="Heading"/>
    <w:uiPriority w:val="99"/>
    <w:rsid w:val="00E06729"/>
    <w:pPr>
      <w:autoSpaceDE w:val="0"/>
      <w:autoSpaceDN w:val="0"/>
      <w:adjustRightInd w:val="0"/>
      <w:spacing w:after="0" w:line="240" w:lineRule="auto"/>
    </w:pPr>
    <w:rPr>
      <w:rFonts w:ascii="Arial" w:eastAsia="Times New Roman" w:hAnsi="Arial"/>
      <w:b/>
      <w:szCs w:val="20"/>
      <w:lang w:val="ru-RU" w:eastAsia="ru-RU" w:bidi="ar-SA"/>
    </w:rPr>
  </w:style>
  <w:style w:type="paragraph" w:customStyle="1" w:styleId="23">
    <w:name w:val="Îñíîâíîé òåêñò 2"/>
    <w:basedOn w:val="af5"/>
    <w:rsid w:val="00E06729"/>
    <w:pPr>
      <w:widowControl w:val="0"/>
      <w:ind w:firstLine="720"/>
      <w:jc w:val="both"/>
    </w:pPr>
    <w:rPr>
      <w:b/>
      <w:color w:val="000000"/>
      <w:sz w:val="24"/>
    </w:rPr>
  </w:style>
  <w:style w:type="paragraph" w:customStyle="1" w:styleId="nienie">
    <w:name w:val="nienie"/>
    <w:basedOn w:val="Iauiue"/>
    <w:rsid w:val="00E06729"/>
    <w:pPr>
      <w:keepLines/>
      <w:ind w:left="709" w:hanging="284"/>
      <w:jc w:val="both"/>
    </w:pPr>
    <w:rPr>
      <w:rFonts w:ascii="Peterburg" w:hAnsi="Peterburg"/>
      <w:sz w:val="24"/>
    </w:rPr>
  </w:style>
  <w:style w:type="paragraph" w:customStyle="1" w:styleId="Iniiaiieoaeno2">
    <w:name w:val="Iniiaiie oaeno 2"/>
    <w:basedOn w:val="a0"/>
    <w:rsid w:val="00E06729"/>
    <w:pPr>
      <w:widowControl w:val="0"/>
      <w:ind w:firstLine="567"/>
      <w:jc w:val="both"/>
    </w:pPr>
    <w:rPr>
      <w:b/>
      <w:color w:val="000000"/>
      <w:szCs w:val="20"/>
      <w:lang w:eastAsia="zh-CN"/>
    </w:rPr>
  </w:style>
  <w:style w:type="paragraph" w:styleId="af7">
    <w:name w:val="Balloon Text"/>
    <w:basedOn w:val="a0"/>
    <w:link w:val="af8"/>
    <w:semiHidden/>
    <w:rsid w:val="00E06729"/>
    <w:rPr>
      <w:rFonts w:ascii="Tahoma" w:eastAsia="SimSun" w:hAnsi="Tahoma"/>
      <w:sz w:val="16"/>
      <w:szCs w:val="20"/>
      <w:lang w:eastAsia="zh-CN"/>
    </w:rPr>
  </w:style>
  <w:style w:type="character" w:customStyle="1" w:styleId="af8">
    <w:name w:val="Текст выноски Знак"/>
    <w:basedOn w:val="a1"/>
    <w:link w:val="af7"/>
    <w:semiHidden/>
    <w:rsid w:val="00E06729"/>
    <w:rPr>
      <w:rFonts w:ascii="Tahoma" w:eastAsia="SimSun" w:hAnsi="Tahoma"/>
      <w:sz w:val="16"/>
      <w:szCs w:val="20"/>
      <w:lang w:val="ru-RU" w:eastAsia="zh-CN" w:bidi="ar-SA"/>
    </w:rPr>
  </w:style>
  <w:style w:type="paragraph" w:styleId="31">
    <w:name w:val="Body Text 3"/>
    <w:basedOn w:val="a0"/>
    <w:link w:val="32"/>
    <w:rsid w:val="00E06729"/>
    <w:pPr>
      <w:spacing w:after="120"/>
    </w:pPr>
    <w:rPr>
      <w:rFonts w:eastAsia="SimSun"/>
      <w:sz w:val="16"/>
      <w:szCs w:val="20"/>
      <w:lang w:eastAsia="zh-CN"/>
    </w:rPr>
  </w:style>
  <w:style w:type="character" w:customStyle="1" w:styleId="32">
    <w:name w:val="Основной текст 3 Знак"/>
    <w:basedOn w:val="a1"/>
    <w:link w:val="31"/>
    <w:rsid w:val="00E06729"/>
    <w:rPr>
      <w:rFonts w:ascii="Times New Roman" w:eastAsia="SimSun" w:hAnsi="Times New Roman"/>
      <w:sz w:val="16"/>
      <w:szCs w:val="20"/>
      <w:lang w:val="ru-RU" w:eastAsia="zh-CN" w:bidi="ar-SA"/>
    </w:rPr>
  </w:style>
  <w:style w:type="paragraph" w:styleId="af9">
    <w:name w:val="Body Text Indent"/>
    <w:basedOn w:val="a0"/>
    <w:link w:val="afa"/>
    <w:rsid w:val="00E06729"/>
    <w:pPr>
      <w:spacing w:after="120"/>
      <w:ind w:left="283"/>
    </w:pPr>
    <w:rPr>
      <w:szCs w:val="20"/>
      <w:lang w:eastAsia="zh-CN"/>
    </w:rPr>
  </w:style>
  <w:style w:type="character" w:customStyle="1" w:styleId="afa">
    <w:name w:val="Основной текст с отступом Знак"/>
    <w:basedOn w:val="a1"/>
    <w:link w:val="af9"/>
    <w:rsid w:val="00E06729"/>
    <w:rPr>
      <w:rFonts w:ascii="Times New Roman" w:eastAsia="Times New Roman" w:hAnsi="Times New Roman"/>
      <w:sz w:val="24"/>
      <w:szCs w:val="20"/>
      <w:lang w:val="ru-RU" w:eastAsia="zh-CN" w:bidi="ar-SA"/>
    </w:rPr>
  </w:style>
  <w:style w:type="paragraph" w:styleId="24">
    <w:name w:val="Body Text Indent 2"/>
    <w:basedOn w:val="a0"/>
    <w:link w:val="25"/>
    <w:rsid w:val="00E06729"/>
    <w:pPr>
      <w:ind w:firstLine="748"/>
      <w:jc w:val="both"/>
    </w:pPr>
    <w:rPr>
      <w:snapToGrid w:val="0"/>
      <w:sz w:val="20"/>
      <w:szCs w:val="20"/>
    </w:rPr>
  </w:style>
  <w:style w:type="character" w:customStyle="1" w:styleId="25">
    <w:name w:val="Основной текст с отступом 2 Знак"/>
    <w:basedOn w:val="a1"/>
    <w:link w:val="24"/>
    <w:rsid w:val="00E06729"/>
    <w:rPr>
      <w:rFonts w:ascii="Times New Roman" w:eastAsia="Times New Roman" w:hAnsi="Times New Roman"/>
      <w:snapToGrid w:val="0"/>
      <w:sz w:val="20"/>
      <w:szCs w:val="20"/>
      <w:lang w:bidi="ar-SA"/>
    </w:rPr>
  </w:style>
  <w:style w:type="paragraph" w:styleId="33">
    <w:name w:val="Body Text Indent 3"/>
    <w:basedOn w:val="a0"/>
    <w:link w:val="34"/>
    <w:rsid w:val="00E06729"/>
    <w:pPr>
      <w:ind w:firstLine="567"/>
      <w:jc w:val="both"/>
    </w:pPr>
    <w:rPr>
      <w:sz w:val="20"/>
      <w:szCs w:val="20"/>
    </w:rPr>
  </w:style>
  <w:style w:type="character" w:customStyle="1" w:styleId="34">
    <w:name w:val="Основной текст с отступом 3 Знак"/>
    <w:basedOn w:val="a1"/>
    <w:link w:val="33"/>
    <w:rsid w:val="00E06729"/>
    <w:rPr>
      <w:rFonts w:ascii="Times New Roman" w:eastAsia="Times New Roman" w:hAnsi="Times New Roman"/>
      <w:sz w:val="20"/>
      <w:szCs w:val="20"/>
      <w:lang w:val="ru-RU" w:eastAsia="ru-RU" w:bidi="ar-SA"/>
    </w:rPr>
  </w:style>
  <w:style w:type="paragraph" w:styleId="afb">
    <w:name w:val="Block Text"/>
    <w:basedOn w:val="a0"/>
    <w:rsid w:val="00E06729"/>
    <w:pPr>
      <w:tabs>
        <w:tab w:val="left" w:pos="10440"/>
      </w:tabs>
      <w:spacing w:before="120"/>
      <w:ind w:left="360" w:right="333"/>
      <w:jc w:val="both"/>
    </w:pPr>
    <w:rPr>
      <w:b/>
      <w:szCs w:val="20"/>
      <w:lang w:eastAsia="zh-CN"/>
    </w:rPr>
  </w:style>
  <w:style w:type="character" w:styleId="afc">
    <w:name w:val="annotation reference"/>
    <w:semiHidden/>
    <w:rsid w:val="00E06729"/>
    <w:rPr>
      <w:sz w:val="16"/>
      <w:szCs w:val="16"/>
    </w:rPr>
  </w:style>
  <w:style w:type="paragraph" w:styleId="afd">
    <w:name w:val="annotation text"/>
    <w:basedOn w:val="a0"/>
    <w:link w:val="afe"/>
    <w:semiHidden/>
    <w:rsid w:val="00E06729"/>
    <w:rPr>
      <w:sz w:val="20"/>
      <w:szCs w:val="20"/>
    </w:rPr>
  </w:style>
  <w:style w:type="character" w:customStyle="1" w:styleId="afe">
    <w:name w:val="Текст примечания Знак"/>
    <w:basedOn w:val="a1"/>
    <w:link w:val="afd"/>
    <w:semiHidden/>
    <w:rsid w:val="00E06729"/>
    <w:rPr>
      <w:rFonts w:ascii="Times New Roman" w:eastAsia="Times New Roman" w:hAnsi="Times New Roman"/>
      <w:sz w:val="20"/>
      <w:szCs w:val="20"/>
      <w:lang w:val="ru-RU" w:eastAsia="ru-RU" w:bidi="ar-SA"/>
    </w:rPr>
  </w:style>
  <w:style w:type="paragraph" w:styleId="aff">
    <w:name w:val="annotation subject"/>
    <w:basedOn w:val="afd"/>
    <w:next w:val="afd"/>
    <w:link w:val="aff0"/>
    <w:semiHidden/>
    <w:rsid w:val="00E06729"/>
    <w:rPr>
      <w:b/>
      <w:bCs/>
    </w:rPr>
  </w:style>
  <w:style w:type="character" w:customStyle="1" w:styleId="aff0">
    <w:name w:val="Тема примечания Знак"/>
    <w:basedOn w:val="afe"/>
    <w:link w:val="aff"/>
    <w:semiHidden/>
    <w:rsid w:val="00E06729"/>
    <w:rPr>
      <w:rFonts w:ascii="Times New Roman" w:eastAsia="Times New Roman" w:hAnsi="Times New Roman"/>
      <w:b/>
      <w:bCs/>
      <w:sz w:val="20"/>
      <w:szCs w:val="20"/>
      <w:lang w:val="ru-RU" w:eastAsia="ru-RU" w:bidi="ar-SA"/>
    </w:rPr>
  </w:style>
  <w:style w:type="character" w:styleId="aff1">
    <w:name w:val="Hyperlink"/>
    <w:rsid w:val="00E06729"/>
    <w:rPr>
      <w:color w:val="0000FF"/>
      <w:u w:val="single"/>
    </w:rPr>
  </w:style>
  <w:style w:type="paragraph" w:styleId="35">
    <w:name w:val="toc 3"/>
    <w:basedOn w:val="a0"/>
    <w:next w:val="a0"/>
    <w:autoRedefine/>
    <w:semiHidden/>
    <w:rsid w:val="00E06729"/>
    <w:pPr>
      <w:ind w:left="400"/>
    </w:pPr>
    <w:rPr>
      <w:sz w:val="20"/>
      <w:szCs w:val="20"/>
    </w:rPr>
  </w:style>
  <w:style w:type="character" w:styleId="aff2">
    <w:name w:val="FollowedHyperlink"/>
    <w:rsid w:val="00E06729"/>
    <w:rPr>
      <w:color w:val="800080"/>
      <w:u w:val="single"/>
    </w:rPr>
  </w:style>
  <w:style w:type="paragraph" w:styleId="HTML">
    <w:name w:val="HTML Preformatted"/>
    <w:basedOn w:val="a0"/>
    <w:link w:val="HTML0"/>
    <w:rsid w:val="00E0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06729"/>
    <w:rPr>
      <w:rFonts w:ascii="Courier New" w:eastAsia="Times New Roman" w:hAnsi="Courier New" w:cs="Courier New"/>
      <w:sz w:val="20"/>
      <w:szCs w:val="20"/>
      <w:lang w:val="ru-RU" w:eastAsia="ru-RU" w:bidi="ar-SA"/>
    </w:rPr>
  </w:style>
  <w:style w:type="paragraph" w:customStyle="1" w:styleId="a">
    <w:name w:val="маркер"/>
    <w:basedOn w:val="aff3"/>
    <w:link w:val="aff4"/>
    <w:rsid w:val="00E06729"/>
    <w:pPr>
      <w:numPr>
        <w:numId w:val="5"/>
      </w:numPr>
      <w:spacing w:after="0"/>
      <w:jc w:val="both"/>
    </w:pPr>
    <w:rPr>
      <w:rFonts w:eastAsia="Calibri"/>
      <w:sz w:val="24"/>
    </w:rPr>
  </w:style>
  <w:style w:type="character" w:customStyle="1" w:styleId="aff4">
    <w:name w:val="маркер Знак"/>
    <w:link w:val="a"/>
    <w:locked/>
    <w:rsid w:val="00E06729"/>
    <w:rPr>
      <w:rFonts w:ascii="Times New Roman" w:eastAsia="Calibri" w:hAnsi="Times New Roman"/>
      <w:sz w:val="24"/>
      <w:szCs w:val="20"/>
      <w:lang w:bidi="ar-SA"/>
    </w:rPr>
  </w:style>
  <w:style w:type="paragraph" w:styleId="aff3">
    <w:name w:val="Body Text"/>
    <w:basedOn w:val="a0"/>
    <w:link w:val="aff5"/>
    <w:rsid w:val="00E06729"/>
    <w:pPr>
      <w:spacing w:after="120"/>
    </w:pPr>
    <w:rPr>
      <w:sz w:val="20"/>
      <w:szCs w:val="20"/>
    </w:rPr>
  </w:style>
  <w:style w:type="character" w:customStyle="1" w:styleId="aff5">
    <w:name w:val="Основной текст Знак"/>
    <w:basedOn w:val="a1"/>
    <w:link w:val="aff3"/>
    <w:rsid w:val="00E06729"/>
    <w:rPr>
      <w:rFonts w:ascii="Times New Roman" w:eastAsia="Times New Roman" w:hAnsi="Times New Roman"/>
      <w:sz w:val="20"/>
      <w:szCs w:val="20"/>
      <w:lang w:val="ru-RU" w:eastAsia="ru-RU" w:bidi="ar-SA"/>
    </w:rPr>
  </w:style>
  <w:style w:type="paragraph" w:customStyle="1" w:styleId="aff6">
    <w:name w:val="внутри  таблиц"/>
    <w:basedOn w:val="a0"/>
    <w:link w:val="aff7"/>
    <w:rsid w:val="00E06729"/>
    <w:pPr>
      <w:ind w:left="-57" w:right="-57"/>
      <w:jc w:val="center"/>
    </w:pPr>
    <w:rPr>
      <w:snapToGrid w:val="0"/>
      <w:sz w:val="20"/>
      <w:szCs w:val="20"/>
    </w:rPr>
  </w:style>
  <w:style w:type="character" w:customStyle="1" w:styleId="aff7">
    <w:name w:val="внутри  таблиц Знак"/>
    <w:link w:val="aff6"/>
    <w:rsid w:val="00E06729"/>
    <w:rPr>
      <w:rFonts w:ascii="Times New Roman" w:eastAsia="Times New Roman" w:hAnsi="Times New Roman"/>
      <w:snapToGrid w:val="0"/>
      <w:sz w:val="20"/>
      <w:szCs w:val="20"/>
      <w:lang w:bidi="ar-SA"/>
    </w:rPr>
  </w:style>
  <w:style w:type="paragraph" w:customStyle="1" w:styleId="aff8">
    <w:name w:val="Осн_текст"/>
    <w:basedOn w:val="a0"/>
    <w:link w:val="aff9"/>
    <w:rsid w:val="00E06729"/>
    <w:pPr>
      <w:ind w:firstLine="709"/>
      <w:jc w:val="both"/>
    </w:pPr>
    <w:rPr>
      <w:sz w:val="28"/>
    </w:rPr>
  </w:style>
  <w:style w:type="character" w:customStyle="1" w:styleId="aff9">
    <w:name w:val="Осн_текст Знак"/>
    <w:link w:val="aff8"/>
    <w:rsid w:val="00E06729"/>
    <w:rPr>
      <w:rFonts w:ascii="Times New Roman" w:eastAsia="Times New Roman" w:hAnsi="Times New Roman"/>
      <w:sz w:val="28"/>
      <w:szCs w:val="24"/>
      <w:lang w:bidi="ar-SA"/>
    </w:rPr>
  </w:style>
  <w:style w:type="paragraph" w:customStyle="1" w:styleId="26">
    <w:name w:val="Заголовок 2а"/>
    <w:basedOn w:val="a0"/>
    <w:link w:val="27"/>
    <w:rsid w:val="00E06729"/>
    <w:pPr>
      <w:spacing w:before="240" w:after="120"/>
      <w:ind w:left="1219" w:hanging="431"/>
      <w:jc w:val="center"/>
      <w:outlineLvl w:val="1"/>
    </w:pPr>
    <w:rPr>
      <w:b/>
      <w:sz w:val="28"/>
    </w:rPr>
  </w:style>
  <w:style w:type="character" w:customStyle="1" w:styleId="27">
    <w:name w:val="Заголовок 2а Знак Знак"/>
    <w:link w:val="26"/>
    <w:rsid w:val="00E06729"/>
    <w:rPr>
      <w:rFonts w:ascii="Times New Roman" w:eastAsia="Times New Roman" w:hAnsi="Times New Roman"/>
      <w:b/>
      <w:sz w:val="28"/>
      <w:szCs w:val="24"/>
      <w:lang w:bidi="ar-SA"/>
    </w:rPr>
  </w:style>
  <w:style w:type="character" w:customStyle="1" w:styleId="blk">
    <w:name w:val="blk"/>
    <w:basedOn w:val="a1"/>
    <w:rsid w:val="00976D27"/>
  </w:style>
</w:styles>
</file>

<file path=word/webSettings.xml><?xml version="1.0" encoding="utf-8"?>
<w:webSettings xmlns:r="http://schemas.openxmlformats.org/officeDocument/2006/relationships" xmlns:w="http://schemas.openxmlformats.org/wordprocessingml/2006/main">
  <w:divs>
    <w:div w:id="2074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enodolsk.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95</Pages>
  <Words>36358</Words>
  <Characters>207243</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2017-08-22T14:01:00Z</cp:lastPrinted>
  <dcterms:created xsi:type="dcterms:W3CDTF">2017-11-24T09:41:00Z</dcterms:created>
  <dcterms:modified xsi:type="dcterms:W3CDTF">2018-01-15T06:52:00Z</dcterms:modified>
</cp:coreProperties>
</file>