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left="10065"/>
        <w:outlineLvl w:val="1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>Приложение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 xml:space="preserve">к муниципальной  программе "Реализация </w:t>
      </w:r>
      <w:proofErr w:type="spellStart"/>
      <w:r w:rsidRPr="00A032E1">
        <w:rPr>
          <w:rFonts w:asciiTheme="minorHAnsi" w:hAnsiTheme="minorHAnsi" w:cstheme="minorHAnsi"/>
          <w:sz w:val="20"/>
          <w:szCs w:val="20"/>
        </w:rPr>
        <w:t>антикоррупционной</w:t>
      </w:r>
      <w:proofErr w:type="spellEnd"/>
      <w:r w:rsidRPr="00A032E1">
        <w:rPr>
          <w:rFonts w:asciiTheme="minorHAnsi" w:hAnsiTheme="minorHAnsi" w:cstheme="minorHAnsi"/>
          <w:sz w:val="20"/>
          <w:szCs w:val="20"/>
        </w:rPr>
        <w:t xml:space="preserve"> политики в Зеленодольском муниципальном </w:t>
      </w:r>
      <w:proofErr w:type="gramStart"/>
      <w:r w:rsidRPr="00A032E1">
        <w:rPr>
          <w:rFonts w:asciiTheme="minorHAnsi" w:hAnsiTheme="minorHAnsi" w:cstheme="minorHAnsi"/>
          <w:sz w:val="20"/>
          <w:szCs w:val="20"/>
        </w:rPr>
        <w:t>районе</w:t>
      </w:r>
      <w:proofErr w:type="gramEnd"/>
      <w:r w:rsidRPr="00A032E1">
        <w:rPr>
          <w:rFonts w:asciiTheme="minorHAnsi" w:hAnsiTheme="minorHAnsi" w:cstheme="minorHAnsi"/>
          <w:sz w:val="20"/>
          <w:szCs w:val="20"/>
        </w:rPr>
        <w:t xml:space="preserve"> на 2015 - 202</w:t>
      </w:r>
      <w:r w:rsidR="00B41509" w:rsidRPr="00A032E1">
        <w:rPr>
          <w:rFonts w:asciiTheme="minorHAnsi" w:hAnsiTheme="minorHAnsi" w:cstheme="minorHAnsi"/>
          <w:sz w:val="20"/>
          <w:szCs w:val="20"/>
        </w:rPr>
        <w:t>3</w:t>
      </w:r>
      <w:r w:rsidRPr="00A032E1">
        <w:rPr>
          <w:rFonts w:asciiTheme="minorHAnsi" w:hAnsiTheme="minorHAnsi" w:cstheme="minorHAnsi"/>
          <w:sz w:val="20"/>
          <w:szCs w:val="20"/>
        </w:rPr>
        <w:t xml:space="preserve"> годы"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Par224"/>
      <w:bookmarkEnd w:id="0"/>
      <w:r w:rsidRPr="00A032E1">
        <w:rPr>
          <w:rFonts w:asciiTheme="minorHAnsi" w:hAnsiTheme="minorHAnsi" w:cstheme="minorHAnsi"/>
          <w:b/>
          <w:bCs/>
          <w:sz w:val="20"/>
          <w:szCs w:val="20"/>
        </w:rPr>
        <w:t>ЦЕЛИ, ЗАДАЧИ, ИНДИКАТОРЫ ОЦЕНКИ РЕЗУЛЬТАТОВ МУНИЦИПАЛЬНОЙ ПРОГРАММЫ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32E1">
        <w:rPr>
          <w:rFonts w:asciiTheme="minorHAnsi" w:hAnsiTheme="minorHAnsi" w:cstheme="minorHAnsi"/>
          <w:b/>
          <w:bCs/>
          <w:sz w:val="20"/>
          <w:szCs w:val="20"/>
        </w:rPr>
        <w:t xml:space="preserve">"РЕАЛИЗАЦИЯ АНТИКОРРУПЦИОННОЙ ПОЛИТИКИ </w:t>
      </w:r>
      <w:proofErr w:type="gramStart"/>
      <w:r w:rsidRPr="00A032E1">
        <w:rPr>
          <w:rFonts w:asciiTheme="minorHAnsi" w:hAnsiTheme="minorHAnsi" w:cstheme="minorHAnsi"/>
          <w:b/>
          <w:bCs/>
          <w:sz w:val="20"/>
          <w:szCs w:val="20"/>
        </w:rPr>
        <w:t>В</w:t>
      </w:r>
      <w:proofErr w:type="gramEnd"/>
      <w:r w:rsidRPr="00A032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A032E1">
        <w:rPr>
          <w:rFonts w:asciiTheme="minorHAnsi" w:hAnsiTheme="minorHAnsi" w:cstheme="minorHAnsi"/>
          <w:b/>
          <w:bCs/>
          <w:sz w:val="20"/>
          <w:szCs w:val="20"/>
        </w:rPr>
        <w:t>ЗЕЛЕНОДОЛЬСКОМ</w:t>
      </w:r>
      <w:proofErr w:type="gramEnd"/>
      <w:r w:rsidRPr="00A032E1">
        <w:rPr>
          <w:rFonts w:asciiTheme="minorHAnsi" w:hAnsiTheme="minorHAnsi" w:cstheme="minorHAnsi"/>
          <w:b/>
          <w:bCs/>
          <w:sz w:val="20"/>
          <w:szCs w:val="20"/>
        </w:rPr>
        <w:t xml:space="preserve"> МУНИЦИПАЛЬНОМ РАЙОНЕ НА 2015 - 202</w:t>
      </w:r>
      <w:r w:rsidR="00CE50BE" w:rsidRPr="00A032E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032E1">
        <w:rPr>
          <w:rFonts w:asciiTheme="minorHAnsi" w:hAnsiTheme="minorHAnsi" w:cstheme="minorHAnsi"/>
          <w:b/>
          <w:bCs/>
          <w:sz w:val="20"/>
          <w:szCs w:val="20"/>
        </w:rPr>
        <w:t xml:space="preserve"> ГОДЫ"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32E1">
        <w:rPr>
          <w:rFonts w:asciiTheme="minorHAnsi" w:hAnsiTheme="minorHAnsi" w:cstheme="minorHAnsi"/>
          <w:b/>
          <w:bCs/>
          <w:sz w:val="20"/>
          <w:szCs w:val="20"/>
        </w:rPr>
        <w:t xml:space="preserve"> И ФИНАНСИРОВАНИЕ ПО МЕРОПРИЯТИЯМ ПРОГРАММЫ</w:t>
      </w:r>
    </w:p>
    <w:p w:rsidR="00F66317" w:rsidRPr="00A032E1" w:rsidRDefault="00F66317" w:rsidP="00CD52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tbl>
      <w:tblPr>
        <w:tblW w:w="1609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31"/>
        <w:gridCol w:w="3"/>
        <w:gridCol w:w="7"/>
        <w:gridCol w:w="8"/>
        <w:gridCol w:w="2"/>
        <w:gridCol w:w="2"/>
        <w:gridCol w:w="16"/>
        <w:gridCol w:w="865"/>
        <w:gridCol w:w="7"/>
        <w:gridCol w:w="10"/>
        <w:gridCol w:w="5"/>
        <w:gridCol w:w="11"/>
        <w:gridCol w:w="28"/>
        <w:gridCol w:w="4"/>
        <w:gridCol w:w="5"/>
        <w:gridCol w:w="10"/>
        <w:gridCol w:w="6"/>
        <w:gridCol w:w="2"/>
        <w:gridCol w:w="32"/>
        <w:gridCol w:w="1"/>
        <w:gridCol w:w="10"/>
        <w:gridCol w:w="582"/>
        <w:gridCol w:w="31"/>
        <w:gridCol w:w="32"/>
        <w:gridCol w:w="9"/>
        <w:gridCol w:w="7"/>
        <w:gridCol w:w="11"/>
        <w:gridCol w:w="11"/>
        <w:gridCol w:w="17"/>
        <w:gridCol w:w="14"/>
        <w:gridCol w:w="2"/>
        <w:gridCol w:w="2"/>
        <w:gridCol w:w="30"/>
        <w:gridCol w:w="2"/>
        <w:gridCol w:w="36"/>
        <w:gridCol w:w="1256"/>
        <w:gridCol w:w="24"/>
        <w:gridCol w:w="34"/>
        <w:gridCol w:w="2"/>
        <w:gridCol w:w="2"/>
        <w:gridCol w:w="21"/>
        <w:gridCol w:w="7"/>
        <w:gridCol w:w="14"/>
        <w:gridCol w:w="12"/>
        <w:gridCol w:w="76"/>
        <w:gridCol w:w="56"/>
        <w:gridCol w:w="460"/>
        <w:gridCol w:w="10"/>
        <w:gridCol w:w="7"/>
        <w:gridCol w:w="12"/>
        <w:gridCol w:w="15"/>
        <w:gridCol w:w="10"/>
        <w:gridCol w:w="1"/>
        <w:gridCol w:w="6"/>
        <w:gridCol w:w="21"/>
        <w:gridCol w:w="11"/>
        <w:gridCol w:w="12"/>
        <w:gridCol w:w="8"/>
        <w:gridCol w:w="1"/>
        <w:gridCol w:w="10"/>
        <w:gridCol w:w="10"/>
        <w:gridCol w:w="14"/>
        <w:gridCol w:w="536"/>
        <w:gridCol w:w="8"/>
        <w:gridCol w:w="15"/>
        <w:gridCol w:w="12"/>
        <w:gridCol w:w="5"/>
        <w:gridCol w:w="2"/>
        <w:gridCol w:w="2"/>
        <w:gridCol w:w="25"/>
        <w:gridCol w:w="10"/>
        <w:gridCol w:w="28"/>
        <w:gridCol w:w="21"/>
        <w:gridCol w:w="2"/>
        <w:gridCol w:w="42"/>
        <w:gridCol w:w="933"/>
        <w:gridCol w:w="15"/>
        <w:gridCol w:w="2"/>
        <w:gridCol w:w="5"/>
        <w:gridCol w:w="1"/>
        <w:gridCol w:w="1"/>
        <w:gridCol w:w="5"/>
        <w:gridCol w:w="25"/>
        <w:gridCol w:w="2"/>
        <w:gridCol w:w="7"/>
        <w:gridCol w:w="36"/>
        <w:gridCol w:w="355"/>
        <w:gridCol w:w="35"/>
        <w:gridCol w:w="8"/>
        <w:gridCol w:w="16"/>
        <w:gridCol w:w="1"/>
        <w:gridCol w:w="2"/>
        <w:gridCol w:w="7"/>
        <w:gridCol w:w="23"/>
        <w:gridCol w:w="9"/>
        <w:gridCol w:w="29"/>
        <w:gridCol w:w="11"/>
        <w:gridCol w:w="3"/>
        <w:gridCol w:w="352"/>
        <w:gridCol w:w="34"/>
        <w:gridCol w:w="10"/>
        <w:gridCol w:w="12"/>
        <w:gridCol w:w="2"/>
        <w:gridCol w:w="3"/>
        <w:gridCol w:w="6"/>
        <w:gridCol w:w="21"/>
        <w:gridCol w:w="9"/>
        <w:gridCol w:w="50"/>
        <w:gridCol w:w="4"/>
        <w:gridCol w:w="50"/>
        <w:gridCol w:w="295"/>
        <w:gridCol w:w="33"/>
        <w:gridCol w:w="12"/>
        <w:gridCol w:w="7"/>
        <w:gridCol w:w="2"/>
        <w:gridCol w:w="9"/>
        <w:gridCol w:w="2"/>
        <w:gridCol w:w="19"/>
        <w:gridCol w:w="9"/>
        <w:gridCol w:w="37"/>
        <w:gridCol w:w="20"/>
        <w:gridCol w:w="11"/>
        <w:gridCol w:w="338"/>
        <w:gridCol w:w="44"/>
        <w:gridCol w:w="1"/>
        <w:gridCol w:w="2"/>
        <w:gridCol w:w="9"/>
        <w:gridCol w:w="4"/>
        <w:gridCol w:w="3"/>
        <w:gridCol w:w="14"/>
        <w:gridCol w:w="9"/>
        <w:gridCol w:w="64"/>
        <w:gridCol w:w="18"/>
        <w:gridCol w:w="30"/>
        <w:gridCol w:w="300"/>
        <w:gridCol w:w="26"/>
        <w:gridCol w:w="13"/>
        <w:gridCol w:w="2"/>
        <w:gridCol w:w="2"/>
        <w:gridCol w:w="13"/>
        <w:gridCol w:w="7"/>
        <w:gridCol w:w="8"/>
        <w:gridCol w:w="9"/>
        <w:gridCol w:w="45"/>
        <w:gridCol w:w="26"/>
        <w:gridCol w:w="25"/>
        <w:gridCol w:w="320"/>
        <w:gridCol w:w="25"/>
        <w:gridCol w:w="10"/>
        <w:gridCol w:w="2"/>
        <w:gridCol w:w="7"/>
        <w:gridCol w:w="10"/>
        <w:gridCol w:w="1"/>
        <w:gridCol w:w="10"/>
        <w:gridCol w:w="2"/>
        <w:gridCol w:w="9"/>
        <w:gridCol w:w="78"/>
        <w:gridCol w:w="32"/>
        <w:gridCol w:w="313"/>
        <w:gridCol w:w="21"/>
        <w:gridCol w:w="7"/>
        <w:gridCol w:w="2"/>
        <w:gridCol w:w="13"/>
        <w:gridCol w:w="6"/>
        <w:gridCol w:w="11"/>
        <w:gridCol w:w="5"/>
        <w:gridCol w:w="4"/>
        <w:gridCol w:w="54"/>
        <w:gridCol w:w="31"/>
        <w:gridCol w:w="39"/>
        <w:gridCol w:w="302"/>
        <w:gridCol w:w="9"/>
        <w:gridCol w:w="12"/>
        <w:gridCol w:w="4"/>
        <w:gridCol w:w="2"/>
        <w:gridCol w:w="21"/>
        <w:gridCol w:w="9"/>
        <w:gridCol w:w="10"/>
        <w:gridCol w:w="1"/>
        <w:gridCol w:w="90"/>
        <w:gridCol w:w="37"/>
        <w:gridCol w:w="9"/>
        <w:gridCol w:w="290"/>
        <w:gridCol w:w="14"/>
        <w:gridCol w:w="8"/>
        <w:gridCol w:w="1"/>
        <w:gridCol w:w="2"/>
        <w:gridCol w:w="26"/>
        <w:gridCol w:w="4"/>
        <w:gridCol w:w="11"/>
        <w:gridCol w:w="6"/>
        <w:gridCol w:w="54"/>
        <w:gridCol w:w="39"/>
        <w:gridCol w:w="330"/>
        <w:gridCol w:w="41"/>
        <w:gridCol w:w="2"/>
        <w:gridCol w:w="11"/>
        <w:gridCol w:w="2"/>
        <w:gridCol w:w="3"/>
        <w:gridCol w:w="5"/>
        <w:gridCol w:w="17"/>
        <w:gridCol w:w="88"/>
        <w:gridCol w:w="325"/>
        <w:gridCol w:w="18"/>
        <w:gridCol w:w="2"/>
        <w:gridCol w:w="8"/>
        <w:gridCol w:w="20"/>
        <w:gridCol w:w="4"/>
        <w:gridCol w:w="10"/>
        <w:gridCol w:w="22"/>
        <w:gridCol w:w="45"/>
        <w:gridCol w:w="44"/>
        <w:gridCol w:w="322"/>
        <w:gridCol w:w="15"/>
        <w:gridCol w:w="2"/>
        <w:gridCol w:w="4"/>
        <w:gridCol w:w="7"/>
        <w:gridCol w:w="18"/>
        <w:gridCol w:w="3"/>
        <w:gridCol w:w="10"/>
        <w:gridCol w:w="6"/>
        <w:gridCol w:w="22"/>
        <w:gridCol w:w="89"/>
        <w:gridCol w:w="318"/>
        <w:gridCol w:w="13"/>
        <w:gridCol w:w="2"/>
        <w:gridCol w:w="11"/>
        <w:gridCol w:w="3"/>
        <w:gridCol w:w="17"/>
        <w:gridCol w:w="1"/>
        <w:gridCol w:w="10"/>
        <w:gridCol w:w="13"/>
        <w:gridCol w:w="21"/>
        <w:gridCol w:w="41"/>
        <w:gridCol w:w="48"/>
        <w:gridCol w:w="314"/>
        <w:gridCol w:w="11"/>
        <w:gridCol w:w="2"/>
        <w:gridCol w:w="15"/>
        <w:gridCol w:w="2"/>
        <w:gridCol w:w="5"/>
        <w:gridCol w:w="10"/>
        <w:gridCol w:w="1"/>
        <w:gridCol w:w="9"/>
        <w:gridCol w:w="9"/>
        <w:gridCol w:w="7"/>
        <w:gridCol w:w="24"/>
        <w:gridCol w:w="89"/>
        <w:gridCol w:w="311"/>
        <w:gridCol w:w="8"/>
        <w:gridCol w:w="2"/>
        <w:gridCol w:w="19"/>
        <w:gridCol w:w="1"/>
        <w:gridCol w:w="8"/>
        <w:gridCol w:w="4"/>
        <w:gridCol w:w="5"/>
        <w:gridCol w:w="5"/>
        <w:gridCol w:w="20"/>
        <w:gridCol w:w="25"/>
        <w:gridCol w:w="39"/>
        <w:gridCol w:w="51"/>
        <w:gridCol w:w="307"/>
        <w:gridCol w:w="6"/>
        <w:gridCol w:w="2"/>
        <w:gridCol w:w="23"/>
        <w:gridCol w:w="9"/>
        <w:gridCol w:w="1"/>
        <w:gridCol w:w="7"/>
        <w:gridCol w:w="2"/>
        <w:gridCol w:w="17"/>
        <w:gridCol w:w="7"/>
        <w:gridCol w:w="27"/>
        <w:gridCol w:w="90"/>
        <w:gridCol w:w="304"/>
        <w:gridCol w:w="3"/>
        <w:gridCol w:w="2"/>
        <w:gridCol w:w="26"/>
        <w:gridCol w:w="1"/>
        <w:gridCol w:w="5"/>
        <w:gridCol w:w="10"/>
        <w:gridCol w:w="2"/>
        <w:gridCol w:w="27"/>
        <w:gridCol w:w="27"/>
        <w:gridCol w:w="36"/>
        <w:gridCol w:w="55"/>
        <w:gridCol w:w="300"/>
        <w:gridCol w:w="1"/>
        <w:gridCol w:w="2"/>
        <w:gridCol w:w="29"/>
        <w:gridCol w:w="2"/>
        <w:gridCol w:w="1"/>
        <w:gridCol w:w="10"/>
        <w:gridCol w:w="11"/>
        <w:gridCol w:w="14"/>
        <w:gridCol w:w="10"/>
        <w:gridCol w:w="26"/>
        <w:gridCol w:w="92"/>
        <w:gridCol w:w="295"/>
        <w:gridCol w:w="2"/>
        <w:gridCol w:w="32"/>
        <w:gridCol w:w="3"/>
        <w:gridCol w:w="24"/>
        <w:gridCol w:w="83"/>
        <w:gridCol w:w="73"/>
      </w:tblGrid>
      <w:tr w:rsidR="00192B26" w:rsidRPr="00A032E1" w:rsidTr="00307230">
        <w:trPr>
          <w:trHeight w:val="849"/>
          <w:tblHeader/>
        </w:trPr>
        <w:tc>
          <w:tcPr>
            <w:tcW w:w="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Наименование</w:t>
            </w:r>
          </w:p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цели</w:t>
            </w:r>
          </w:p>
        </w:tc>
        <w:tc>
          <w:tcPr>
            <w:tcW w:w="9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Наименование </w:t>
            </w:r>
          </w:p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Задачи</w:t>
            </w:r>
          </w:p>
        </w:tc>
        <w:tc>
          <w:tcPr>
            <w:tcW w:w="81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Наименова-ние</w:t>
            </w:r>
            <w:proofErr w:type="spellEnd"/>
            <w:proofErr w:type="gramEnd"/>
          </w:p>
          <w:p w:rsidR="0065346E" w:rsidRPr="00A032E1" w:rsidRDefault="0065346E" w:rsidP="00C5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подпрограмм</w:t>
            </w:r>
          </w:p>
        </w:tc>
        <w:tc>
          <w:tcPr>
            <w:tcW w:w="13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7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Исполни-тели</w:t>
            </w:r>
            <w:proofErr w:type="spellEnd"/>
            <w:proofErr w:type="gramEnd"/>
          </w:p>
        </w:tc>
        <w:tc>
          <w:tcPr>
            <w:tcW w:w="67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Сроки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выпол-нения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основ-ных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меро-приятий</w:t>
            </w:r>
            <w:proofErr w:type="spellEnd"/>
          </w:p>
        </w:tc>
        <w:tc>
          <w:tcPr>
            <w:tcW w:w="11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Индикаторы оценки конечных результатов, единицы измерения</w:t>
            </w:r>
          </w:p>
        </w:tc>
        <w:tc>
          <w:tcPr>
            <w:tcW w:w="4922" w:type="dxa"/>
            <w:gridSpan w:val="1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FE58B3" w:rsidP="00FE58B3">
            <w:pPr>
              <w:pStyle w:val="af3"/>
              <w:suppressAutoHyphens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Значения индикаторов</w:t>
            </w:r>
          </w:p>
        </w:tc>
        <w:tc>
          <w:tcPr>
            <w:tcW w:w="4609" w:type="dxa"/>
            <w:gridSpan w:val="10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BE" w:rsidRPr="00A032E1" w:rsidRDefault="00A83FBE" w:rsidP="00A83F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Финансирование (тысяч рублей)</w:t>
            </w:r>
          </w:p>
          <w:p w:rsidR="0065346E" w:rsidRPr="00A032E1" w:rsidRDefault="00A83FBE" w:rsidP="00A83FB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 указанием источника финансирования</w:t>
            </w:r>
          </w:p>
        </w:tc>
      </w:tr>
      <w:tr w:rsidR="00FE58B3" w:rsidRPr="00A032E1" w:rsidTr="00307230">
        <w:trPr>
          <w:trHeight w:val="570"/>
          <w:tblHeader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72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1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2013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баз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вый)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2016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2017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2019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2020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2021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3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2022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2023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  <w:tc>
          <w:tcPr>
            <w:tcW w:w="49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2016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2017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2019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2020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2021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2022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год</w:t>
            </w:r>
          </w:p>
        </w:tc>
        <w:tc>
          <w:tcPr>
            <w:tcW w:w="66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2023</w:t>
            </w:r>
          </w:p>
          <w:p w:rsidR="0065346E" w:rsidRPr="00A032E1" w:rsidRDefault="0065346E" w:rsidP="00D0627A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год</w:t>
            </w:r>
          </w:p>
        </w:tc>
      </w:tr>
      <w:tr w:rsidR="00192B26" w:rsidRPr="00A032E1" w:rsidTr="00307230">
        <w:trPr>
          <w:trHeight w:val="186"/>
          <w:tblHeader/>
        </w:trPr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6E" w:rsidRPr="00A032E1" w:rsidRDefault="0065346E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6E" w:rsidRPr="00A032E1" w:rsidRDefault="0065346E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1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46E" w:rsidRPr="00A032E1" w:rsidRDefault="0065346E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65346E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4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66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46E" w:rsidRPr="00A032E1" w:rsidRDefault="0065346E" w:rsidP="007D7A91">
            <w:pPr>
              <w:pStyle w:val="af3"/>
              <w:suppressAutoHyphens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</w:tr>
      <w:tr w:rsidR="00FE58B3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3" w:rsidRPr="00A032E1" w:rsidRDefault="00FE58B3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Выявление и устранение причин коррупции,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противодей-ствие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условиям,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способствую-щим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ее проявлениям, формирование в обществе нетерпимого отношения к коррупции</w:t>
            </w:r>
          </w:p>
        </w:tc>
        <w:tc>
          <w:tcPr>
            <w:tcW w:w="9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B23" w:rsidRPr="00A032E1" w:rsidRDefault="00FE58B3" w:rsidP="0067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1.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Совершенст</w:t>
            </w:r>
            <w:r w:rsidR="00676B23" w:rsidRPr="00A032E1"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вование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инструментов и механизмов, в том числе правовых и </w:t>
            </w:r>
            <w:proofErr w:type="spellStart"/>
            <w:r w:rsidR="00676B23" w:rsidRPr="00A032E1">
              <w:rPr>
                <w:rFonts w:asciiTheme="minorHAnsi" w:hAnsiTheme="minorHAnsi" w:cstheme="minorHAnsi"/>
                <w:sz w:val="14"/>
                <w:szCs w:val="14"/>
              </w:rPr>
              <w:t>организации-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противо</w:t>
            </w:r>
            <w:proofErr w:type="spellEnd"/>
            <w:r w:rsidR="00676B23" w:rsidRPr="00A032E1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  <w:p w:rsidR="00FE58B3" w:rsidRPr="00A032E1" w:rsidRDefault="00FE58B3" w:rsidP="0067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действия коррупции</w:t>
            </w:r>
          </w:p>
        </w:tc>
        <w:tc>
          <w:tcPr>
            <w:tcW w:w="81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Подпро</w:t>
            </w:r>
            <w:r w:rsidR="00676B23" w:rsidRPr="00A032E1">
              <w:rPr>
                <w:rFonts w:asciiTheme="minorHAnsi" w:hAnsiTheme="minorHAnsi" w:cstheme="minorHAnsi"/>
                <w:sz w:val="14"/>
                <w:szCs w:val="14"/>
              </w:rPr>
              <w:t>-г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рамм</w:t>
            </w:r>
            <w:proofErr w:type="spellEnd"/>
            <w:proofErr w:type="gramEnd"/>
          </w:p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не</w:t>
            </w:r>
          </w:p>
          <w:p w:rsidR="00FE58B3" w:rsidRPr="00A032E1" w:rsidRDefault="00FE58B3" w:rsidP="009E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разрабаты-валось</w:t>
            </w:r>
            <w:proofErr w:type="spellEnd"/>
            <w:proofErr w:type="gramEnd"/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1.1. Разработка муниципальных нормативных правовых актов, внесение изменений в муниципальные нормативные правовые акты и иные правовые акты ЗМР о противодействии коррупции во исполнение федерального и республиканского законодательства и на основе обобщения практики применения действующих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норм в ЗМР и Республике Татарстан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FD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FE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2015 - 2023 гг.</w:t>
            </w:r>
          </w:p>
        </w:tc>
        <w:tc>
          <w:tcPr>
            <w:tcW w:w="1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Доля органов местного самоуправления ЗМР, внедривших внутренний контроль 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антикоррупционный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механизм в кадровую политику, процентов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94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 w:rsidP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E58B3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1.2. Обеспечение эффективной деятельности должностных лиц кадровых служб, ответственных за работу по профилактике коррупционных и 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иных правонарушений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FE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2015 - 2023 гг.</w:t>
            </w:r>
          </w:p>
        </w:tc>
        <w:tc>
          <w:tcPr>
            <w:tcW w:w="112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8B3" w:rsidRPr="00A032E1" w:rsidRDefault="00FE58B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FE58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8B3" w:rsidRPr="00A032E1" w:rsidRDefault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1.2.1. 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</w:t>
            </w:r>
          </w:p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муниципальными служащими;</w:t>
            </w:r>
          </w:p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лицами, замещающими муниципальные должности.</w:t>
            </w:r>
          </w:p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Информирование органов прокуратуры о нарушениях, выявленных в ходе проверок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1"/>
        </w:trPr>
        <w:tc>
          <w:tcPr>
            <w:tcW w:w="95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1.2.2. Проведение проверок соблюдения муниципальными  служащими требований к служебному поведению, и соблюдения </w:t>
            </w:r>
          </w:p>
        </w:tc>
        <w:tc>
          <w:tcPr>
            <w:tcW w:w="6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61"/>
        </w:trPr>
        <w:tc>
          <w:tcPr>
            <w:tcW w:w="95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7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F6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92B26" w:rsidRPr="00A032E1" w:rsidTr="001C7982">
        <w:trPr>
          <w:gridAfter w:val="1"/>
          <w:wAfter w:w="73" w:type="dxa"/>
          <w:trHeight w:val="2598"/>
        </w:trPr>
        <w:tc>
          <w:tcPr>
            <w:tcW w:w="95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ограничений и запретов, предусмотренных законодательством о муниципальной службе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F6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1.2.3. 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1.2.4. Проведение в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порядке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1.2.5. 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AA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E60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ежегод-но</w:t>
            </w:r>
            <w:proofErr w:type="spellEnd"/>
            <w:proofErr w:type="gramEnd"/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1.2.6. Внедрение и использование в деятельности должностных лиц кадровых служб, ответственных за работу по профилактике коррупционных и иных правонарушений, компьютерных программ, разработанных на базе специального программного обеспечения в целях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осуществления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:м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ониторинга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</w:p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согласова-нию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Внедрение - 2015 г.</w:t>
            </w:r>
          </w:p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Использование - 2015 - 202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1.3. Обеспечение открытости деятельности Комиссии по противодействию коррупции в ЗМР,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1.4. 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F9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1.5. Организация проверки деятельности комиссий по соблюдению требований к служебному поведению муниципальных служащих и урегулированию конфликта интересов, а также работы подразделений кадровых служб органов местного самоуправления по профилактике коррупционных и иных правонарушений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1C798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C7982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1.6. Размещение в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соответствии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 законодательством на сайте ЗМР сведений о доходах, расходах, имуществе и обязательствах имущественного характера муниципальных служащих согласно правилам, установленным законодательством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1.7. Методическое обеспечение деятельности органов местного самоуправления по вопросам противодействия коррупции (изготовление и тиражирование памяток, буклетов, календарей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тематики).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  <w:p w:rsidR="00C777BD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D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BD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</w:tr>
      <w:tr w:rsidR="00192B26" w:rsidRPr="00A032E1" w:rsidTr="001C7982">
        <w:trPr>
          <w:gridAfter w:val="1"/>
          <w:wAfter w:w="73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6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1.8. Организация анализа исполнения органами местного самоуправления Зеленодольского муниципального района законодательства о муниципальной службе, о противодействии коррупции</w:t>
            </w:r>
          </w:p>
        </w:tc>
        <w:tc>
          <w:tcPr>
            <w:tcW w:w="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ОМС (по согласованию)</w:t>
            </w:r>
          </w:p>
        </w:tc>
        <w:tc>
          <w:tcPr>
            <w:tcW w:w="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Количество проведенных мероприятий (1 раз в 3 года)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2.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Выявление и устранение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коррупциоген-ных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факторов в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муниципаль-ных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нормативных правовых актах и проектах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муниципаль-ных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нормативных правовых актов посредством проведения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экспертизы, обеспечение условий для проведения независимой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экспертизы проектов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муниципаль-ных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нормативных правовых актов</w:t>
            </w:r>
            <w:proofErr w:type="gramEnd"/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2.1. Принятие практических мер по организации эффективного проведения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экспертизы муниципальных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согласова-нию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Доля муниципальных нормативных правовых актов, подвергнутых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экспертизе на стадии разработки их проектов, процентов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2.2. Создание необходимых условий для проведения независимой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экспертизы проектов нормативных правовых актов</w:t>
            </w:r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согласова-нию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Задача 3. Оценка состояния коррупции посредством проведения мониторинговых исследований</w:t>
            </w: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3.1. Проведение мониторинга деятельности органов местного самоуправления ЗМР по реализации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мер и оценке их эффективности</w:t>
            </w:r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795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Полнота исполнения муниципального задания на организацию социологических опросов, процентов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3.2. Исполнение муниципального задания по организации социологических опросов различных групп населения в целях мониторинга состояния коррупции, выявления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коррупциогенных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факторов, оценки эффективности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мер. Информирование граждан об основных полученных результатах и выводах. Подготовка предложений по совершенствованию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мер</w:t>
            </w:r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ИК ЗМР</w:t>
            </w:r>
          </w:p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по ПК в ЗМР</w:t>
            </w:r>
          </w:p>
        </w:tc>
        <w:tc>
          <w:tcPr>
            <w:tcW w:w="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2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4. Активизация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антикорруп-ционного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обучения 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пропаганды, вовлечение кадровых, материальных,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информацион-ных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и других ресурсов гражданского общества в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противодей-ствие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коррупции</w:t>
            </w:r>
          </w:p>
        </w:tc>
        <w:tc>
          <w:tcPr>
            <w:tcW w:w="81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4.1. Осуществление работы по формированию у муниципальных служащих и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F0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2015 - 2022 гг.</w:t>
            </w:r>
          </w:p>
        </w:tc>
        <w:tc>
          <w:tcPr>
            <w:tcW w:w="1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Доля муниципальных служащих и работников муниципальных организаций, с которыми проведены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антикорруп-ционные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мероприятия, процентов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C777B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C777B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4.2. Опубликование в газетах "Зеленый Дол" - "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Зеленодольская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правда", «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Яшел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узен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»  материалов по тематике "Правовое просвещение в области противодействия коррупции"</w:t>
            </w:r>
          </w:p>
        </w:tc>
        <w:tc>
          <w:tcPr>
            <w:tcW w:w="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Агентство "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Татмедиа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"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согла-сованию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Количество материалов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E561A" w:rsidP="00DE561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D56B8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4.3. Проведение конкурса сочинений "Будущее моей страны - в моих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руках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!", творческих работ учащихся школ ЗМР на тему "Скажем коррупции "Нет"!" и детских рисунков "Надо жить честно!". </w:t>
            </w:r>
          </w:p>
        </w:tc>
        <w:tc>
          <w:tcPr>
            <w:tcW w:w="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образова-ния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ИК ЗМР</w:t>
            </w:r>
          </w:p>
        </w:tc>
        <w:tc>
          <w:tcPr>
            <w:tcW w:w="6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Количество конкурсов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B0BDF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4.4. 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</w:tc>
        <w:tc>
          <w:tcPr>
            <w:tcW w:w="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0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Охват муниципальных служащих, процентов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692C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B0BDF">
        <w:trPr>
          <w:gridAfter w:val="5"/>
          <w:wAfter w:w="215" w:type="dxa"/>
          <w:trHeight w:val="186"/>
        </w:trPr>
        <w:tc>
          <w:tcPr>
            <w:tcW w:w="9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B2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B2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1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B25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3B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4.8.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 даче взятки</w:t>
            </w:r>
          </w:p>
        </w:tc>
        <w:tc>
          <w:tcPr>
            <w:tcW w:w="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0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1C7982">
        <w:trPr>
          <w:trHeight w:val="186"/>
        </w:trPr>
        <w:tc>
          <w:tcPr>
            <w:tcW w:w="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5. Обеспечение открытости, доступности для населения деятельности органов местного самоуправления укрепление их связи с гражданским обществом,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стимулирова-ние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активности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обществен-ности</w:t>
            </w:r>
            <w:proofErr w:type="spellEnd"/>
          </w:p>
        </w:tc>
        <w:tc>
          <w:tcPr>
            <w:tcW w:w="78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5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5.1. Обеспечение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органами местного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самоуправ-ления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в ЗМР при предоставлении муниципальных услуг</w:t>
            </w:r>
          </w:p>
        </w:tc>
        <w:tc>
          <w:tcPr>
            <w:tcW w:w="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531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92B26" w:rsidRPr="00A032E1" w:rsidTr="00307230">
        <w:trPr>
          <w:gridAfter w:val="4"/>
          <w:wAfter w:w="183" w:type="dxa"/>
          <w:trHeight w:val="186"/>
        </w:trPr>
        <w:tc>
          <w:tcPr>
            <w:tcW w:w="9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86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5.2. Совершенствование системы предоставления муниципальных услуг, в том числе на базе многофункциональных центров предоставления муниципальных услуг</w:t>
            </w:r>
          </w:p>
        </w:tc>
        <w:tc>
          <w:tcPr>
            <w:tcW w:w="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531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1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Доля граждан, имеющих доступ к получению муниципальных услуг по принципу "одного окна" по месту пребывания, в том числе в многофункциональных центрах предоставления муниципальных услуг, процентов.</w:t>
            </w:r>
          </w:p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бизнес-сообщества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в орган местного самоуправления для получения одной муниципальной услуги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3B0BDF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A032E1" w:rsidRPr="00A032E1" w:rsidTr="00307230">
        <w:trPr>
          <w:gridAfter w:val="6"/>
          <w:wAfter w:w="217" w:type="dxa"/>
          <w:trHeight w:val="186"/>
        </w:trPr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5.3.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Организация наполнения раздела "Противодействие коррупции" официального сайта ЗМР в соответствии с законодательством и </w:t>
            </w:r>
            <w:hyperlink r:id="rId4" w:history="1">
              <w:r w:rsidRPr="00A032E1">
                <w:rPr>
                  <w:rFonts w:asciiTheme="minorHAnsi" w:hAnsiTheme="minorHAnsi" w:cstheme="minorHAnsi"/>
                  <w:sz w:val="14"/>
                  <w:szCs w:val="14"/>
                </w:rPr>
                <w:t>требованиями</w:t>
              </w:r>
            </w:hyperlink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, установленными постановлением Кабинета Министров Республики Татарстан от 04.04.2013 N 225 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коррупции", постановлением Главы Зеленодольского муниципального района от 05.12.2014 № 02-279 «Об утверждении требований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к размещению и наполнению разделов официального сайта Зеленодольского муниципального района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5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1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Доля органов местного самоуправления ЗМР, обеспечивающих наполнение информацией официального сайта в соответствии с законодательством и </w:t>
            </w:r>
            <w:hyperlink r:id="rId5" w:history="1">
              <w:r w:rsidRPr="00A032E1">
                <w:rPr>
                  <w:rFonts w:asciiTheme="minorHAnsi" w:hAnsiTheme="minorHAnsi" w:cstheme="minorHAnsi"/>
                  <w:sz w:val="14"/>
                  <w:szCs w:val="14"/>
                </w:rPr>
                <w:t>требованиями</w:t>
              </w:r>
            </w:hyperlink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, установленными постановлением Кабинета Министров Республики Татарстан от 04.04.2013 N 225 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Интернет по вопросам противодействия коррупции", </w:t>
            </w:r>
            <w:proofErr w:type="gramEnd"/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70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243DA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43DA5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82286C" w:rsidRPr="00A032E1" w:rsidTr="00307230">
        <w:trPr>
          <w:gridAfter w:val="6"/>
          <w:wAfter w:w="217" w:type="dxa"/>
          <w:trHeight w:val="186"/>
        </w:trPr>
        <w:tc>
          <w:tcPr>
            <w:tcW w:w="9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7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BB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5.4. Обеспечение функционирования "телефонов доверия", "горячей линии",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Интернет-приемных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 (изготовление рекламы в автотранспорте и на стендах с информацией о «телефоне доверия»).</w:t>
            </w:r>
          </w:p>
        </w:tc>
        <w:tc>
          <w:tcPr>
            <w:tcW w:w="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F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83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833D48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A5CD8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A5CD8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A5CD8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A5CD8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A5CD8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A5CD8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Default="00D840B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  <w:p w:rsidR="00D840BA" w:rsidRPr="00A032E1" w:rsidRDefault="00D840B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  <w:tc>
          <w:tcPr>
            <w:tcW w:w="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Default="00D840B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  <w:p w:rsidR="00D840BA" w:rsidRPr="00A032E1" w:rsidRDefault="00D840B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  <w:tc>
          <w:tcPr>
            <w:tcW w:w="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Default="00D840B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  <w:p w:rsidR="00D840BA" w:rsidRPr="00A032E1" w:rsidRDefault="00D840BA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</w:tr>
      <w:tr w:rsidR="00307230" w:rsidRPr="00A032E1" w:rsidTr="00FE00D7">
        <w:trPr>
          <w:gridAfter w:val="2"/>
          <w:wAfter w:w="156" w:type="dxa"/>
          <w:trHeight w:val="186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5.5. Осуществление публикаций в СМИ и размещение на Интернет-сайте ежегодного отчета о состоянии коррупции и реализации мер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политики в Зеленодольском муниципальном районе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5C3C51" w:rsidRPr="00A032E1" w:rsidTr="00FE00D7">
        <w:trPr>
          <w:trHeight w:val="186"/>
        </w:trPr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9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5.6. 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комиссий.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5C3C51" w:rsidRPr="00A032E1" w:rsidTr="00FE00D7">
        <w:trPr>
          <w:trHeight w:val="18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9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5.7. Доведение до СМИ информации о мерах, принимаемых органами местного самоуправления ЗМР по противодействию коррупции.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15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833D48" w:rsidRPr="00A032E1" w:rsidTr="00FE00D7">
        <w:trPr>
          <w:trHeight w:val="18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9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5.8. Формирование системы общественного контроля в различных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сферах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общественными объединениями.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15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Общест-венный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совет ЗМР (по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E00D7" w:rsidRPr="00A032E1" w:rsidTr="00FE00D7">
        <w:trPr>
          <w:trHeight w:val="18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C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C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9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C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C2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5.9. Оформление и поддержание в актуальном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состоянии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специальных информационных стендов и иных форм представления информации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антикоррупционного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содержания (обновление и аренда баннера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тематики на улицах города).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согласова-нию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76" w:rsidRDefault="00155D76" w:rsidP="00155D7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148,8</w:t>
            </w:r>
          </w:p>
          <w:p w:rsidR="00192B26" w:rsidRPr="00A032E1" w:rsidRDefault="00155D76" w:rsidP="00155D7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76" w:rsidRDefault="00155D76" w:rsidP="00155D7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148,8</w:t>
            </w:r>
          </w:p>
          <w:p w:rsidR="00192B26" w:rsidRPr="00A032E1" w:rsidRDefault="00155D76" w:rsidP="00155D7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  <w:tc>
          <w:tcPr>
            <w:tcW w:w="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148,8</w:t>
            </w:r>
          </w:p>
          <w:p w:rsidR="00155D76" w:rsidRPr="00A032E1" w:rsidRDefault="00155D7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>/б</w:t>
            </w:r>
          </w:p>
        </w:tc>
      </w:tr>
      <w:tr w:rsidR="005C3C51" w:rsidRPr="00A032E1" w:rsidTr="00FE00D7">
        <w:trPr>
          <w:gridAfter w:val="2"/>
          <w:wAfter w:w="156" w:type="dxa"/>
          <w:trHeight w:val="186"/>
        </w:trPr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6. Обеспечение открытости,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добросовест-ной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конкуренции и объективности при осуществлении закупок товаров, работ, услуг для обеспечения 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муниципаль-ных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нужд</w:t>
            </w:r>
          </w:p>
        </w:tc>
        <w:tc>
          <w:tcPr>
            <w:tcW w:w="75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6.1. 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закупок.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ИК ЗМР</w:t>
            </w:r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Доля органов местного самоуправления, обеспечивших прозрачность деятельности по осуществлению закупок товаров, работ, услуг для обеспечения муниципальных нужд, процентов</w:t>
            </w: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95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2B24A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833D48" w:rsidRPr="00A032E1" w:rsidTr="00FE00D7">
        <w:trPr>
          <w:gridAfter w:val="3"/>
          <w:wAfter w:w="180" w:type="dxa"/>
          <w:trHeight w:val="18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192B26" w:rsidP="0058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6.2. Проведение плановых и внеплановых проверок осуществления закупок товаров (работ, услуг) для муниципальных нужд, анализа результатов этих проверок и разработка предложений по устранению выявленных нарушений.</w:t>
            </w:r>
          </w:p>
        </w:tc>
        <w:tc>
          <w:tcPr>
            <w:tcW w:w="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КСП ЗМР (по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согла-сованию</w:t>
            </w:r>
            <w:proofErr w:type="spellEnd"/>
            <w:proofErr w:type="gramEnd"/>
          </w:p>
        </w:tc>
        <w:tc>
          <w:tcPr>
            <w:tcW w:w="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B26" w:rsidRPr="00A032E1" w:rsidRDefault="00192B26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Количество проверок</w:t>
            </w:r>
          </w:p>
        </w:tc>
        <w:tc>
          <w:tcPr>
            <w:tcW w:w="4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26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82286C" w:rsidRPr="00A032E1" w:rsidTr="00FE00D7">
        <w:trPr>
          <w:gridAfter w:val="5"/>
          <w:wAfter w:w="215" w:type="dxa"/>
          <w:trHeight w:val="18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6C" w:rsidRPr="00A032E1" w:rsidRDefault="0082286C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6C" w:rsidRPr="00A032E1" w:rsidRDefault="0082286C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Задача 7. Последовательное снижение административного давления на предпринимательство (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бизнес-структуры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7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6C" w:rsidRPr="00A032E1" w:rsidRDefault="0082286C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6C" w:rsidRPr="00A032E1" w:rsidRDefault="0082286C" w:rsidP="00D3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7.1. Проведение социологических опросов предпринимателей по вопросам их взаимоотношений с контролирующими, надзорными и муниципальными  органами.</w:t>
            </w:r>
          </w:p>
          <w:p w:rsidR="0082286C" w:rsidRPr="00A032E1" w:rsidRDefault="0082286C" w:rsidP="00D3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Размещение результатов социологических исследований на сайте ЗМР, а также освещение в СМИ</w:t>
            </w:r>
          </w:p>
        </w:tc>
        <w:tc>
          <w:tcPr>
            <w:tcW w:w="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86C" w:rsidRPr="00A032E1" w:rsidRDefault="0082286C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ИК ЗМР</w:t>
            </w:r>
          </w:p>
        </w:tc>
        <w:tc>
          <w:tcPr>
            <w:tcW w:w="7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86C" w:rsidRPr="00A032E1" w:rsidRDefault="0082286C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7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6C" w:rsidRPr="00A032E1" w:rsidRDefault="0082286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5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 w:rsidP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82286C" w:rsidRPr="00A032E1" w:rsidRDefault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E4342C" w:rsidRPr="00A032E1" w:rsidTr="00F17DF4">
        <w:trPr>
          <w:trHeight w:val="186"/>
        </w:trPr>
        <w:tc>
          <w:tcPr>
            <w:tcW w:w="96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7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7.2. Проведение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заседаний круглых столов представителей органов местного самоуправления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и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бизнес-сообщества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бизнес-структуры</w:t>
            </w:r>
            <w:proofErr w:type="spellEnd"/>
          </w:p>
        </w:tc>
        <w:tc>
          <w:tcPr>
            <w:tcW w:w="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ИК ЗМР</w:t>
            </w:r>
          </w:p>
        </w:tc>
        <w:tc>
          <w:tcPr>
            <w:tcW w:w="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18" w:rsidRPr="00A032E1" w:rsidRDefault="00FE00D7" w:rsidP="00FE00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Количество заседаний круглых столов </w:t>
            </w:r>
          </w:p>
        </w:tc>
        <w:tc>
          <w:tcPr>
            <w:tcW w:w="56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E00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E4342C" w:rsidRPr="00A032E1" w:rsidTr="00F17DF4">
        <w:trPr>
          <w:trHeight w:val="186"/>
        </w:trPr>
        <w:tc>
          <w:tcPr>
            <w:tcW w:w="96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7.3. Осуществление приема субъектов предпринимательской деятельности в органах местного самоуправления по вопросам имеющихся административных барьеров и негативного воздействия на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бизнес-структуры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органов исполнительной власти, правоохранительных и контролирующих органов</w:t>
            </w:r>
          </w:p>
        </w:tc>
        <w:tc>
          <w:tcPr>
            <w:tcW w:w="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ИК ЗМР</w:t>
            </w:r>
          </w:p>
        </w:tc>
        <w:tc>
          <w:tcPr>
            <w:tcW w:w="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18" w:rsidRPr="00A032E1" w:rsidRDefault="00E434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Количество проведенных приемов</w:t>
            </w:r>
          </w:p>
        </w:tc>
        <w:tc>
          <w:tcPr>
            <w:tcW w:w="56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E4342C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17DF4" w:rsidRPr="00A032E1" w:rsidTr="00F17DF4">
        <w:trPr>
          <w:trHeight w:val="186"/>
        </w:trPr>
        <w:tc>
          <w:tcPr>
            <w:tcW w:w="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8. Повышение эффективности взаимодействия с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правоохрани-тельными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органами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8.1. Осуществление проверки соблюдения законодательства при реализации приоритетных национальных проектов,  республиканских государственных программ, муниципальных программ на предмет выявления коррупционных правонарушений</w:t>
            </w:r>
          </w:p>
        </w:tc>
        <w:tc>
          <w:tcPr>
            <w:tcW w:w="7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85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ИК ЗМР, КСП ЗМР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) </w:t>
            </w:r>
          </w:p>
        </w:tc>
        <w:tc>
          <w:tcPr>
            <w:tcW w:w="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618" w:rsidRPr="00A032E1" w:rsidRDefault="00F17DF4" w:rsidP="00F17DF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Полнота реализации контрольных проверок,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предусмотрен-ных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Программой, процентов</w:t>
            </w:r>
          </w:p>
        </w:tc>
        <w:tc>
          <w:tcPr>
            <w:tcW w:w="57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F17DF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307230" w:rsidRPr="00A032E1" w:rsidTr="00191509">
        <w:trPr>
          <w:gridAfter w:val="1"/>
          <w:wAfter w:w="73" w:type="dxa"/>
          <w:trHeight w:val="3327"/>
        </w:trPr>
        <w:tc>
          <w:tcPr>
            <w:tcW w:w="9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8.2. Регулярное проведение в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органах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местного самоуправления ЗМР проверок соблюдения  муниципальными служащими порядка прохождения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  <w:p w:rsidR="00D90618" w:rsidRPr="00A032E1" w:rsidRDefault="00D90618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Кадровые службы 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согласова-нию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0618" w:rsidRPr="00A032E1" w:rsidRDefault="00D90618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0618" w:rsidRPr="00A032E1" w:rsidRDefault="0019150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Полнота реализации контрольных проверок,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предусмотрен-ных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Программой, процентов</w:t>
            </w:r>
          </w:p>
        </w:tc>
        <w:tc>
          <w:tcPr>
            <w:tcW w:w="4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8" w:rsidRPr="00A032E1" w:rsidRDefault="0019150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6254B" w:rsidRPr="00A032E1" w:rsidTr="00191509">
        <w:trPr>
          <w:gridAfter w:val="1"/>
          <w:wAfter w:w="73" w:type="dxa"/>
          <w:trHeight w:val="653"/>
        </w:trPr>
        <w:tc>
          <w:tcPr>
            <w:tcW w:w="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Задача 9. Усиление мер по минимизации бытовой коррупции</w:t>
            </w:r>
          </w:p>
        </w:tc>
        <w:tc>
          <w:tcPr>
            <w:tcW w:w="7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9.1. 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</w:p>
        </w:tc>
        <w:tc>
          <w:tcPr>
            <w:tcW w:w="5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F3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2015 - 2023 гг.</w:t>
            </w: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4B" w:rsidRPr="00A032E1" w:rsidRDefault="0066254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6254B" w:rsidRPr="00A032E1" w:rsidTr="0034578E">
        <w:trPr>
          <w:trHeight w:val="1021"/>
        </w:trPr>
        <w:tc>
          <w:tcPr>
            <w:tcW w:w="9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1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9.2. Обеспечение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соблюдения очередности поступления детей дошкольного возраста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в детские сады в соответствии с электронной очередью. Исключение возможности необоснованного перемещения по очереди.</w:t>
            </w: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Управле-ние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образова-ния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ЗМР</w:t>
            </w:r>
          </w:p>
        </w:tc>
        <w:tc>
          <w:tcPr>
            <w:tcW w:w="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2015 - 2023 гг.</w:t>
            </w:r>
          </w:p>
        </w:tc>
        <w:tc>
          <w:tcPr>
            <w:tcW w:w="1006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254B" w:rsidRPr="00A032E1" w:rsidRDefault="0066254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6254B" w:rsidRPr="00A032E1" w:rsidTr="0066254B">
        <w:trPr>
          <w:trHeight w:val="161"/>
        </w:trPr>
        <w:tc>
          <w:tcPr>
            <w:tcW w:w="9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57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образова-ния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ЗМР</w:t>
            </w:r>
          </w:p>
        </w:tc>
        <w:tc>
          <w:tcPr>
            <w:tcW w:w="69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2015 - 2023 гг.</w:t>
            </w:r>
          </w:p>
        </w:tc>
        <w:tc>
          <w:tcPr>
            <w:tcW w:w="100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4B" w:rsidRPr="00A032E1" w:rsidRDefault="0066254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5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66254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6254B" w:rsidRPr="00A032E1" w:rsidTr="00F21D3B">
        <w:trPr>
          <w:trHeight w:val="710"/>
        </w:trPr>
        <w:tc>
          <w:tcPr>
            <w:tcW w:w="9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7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4B" w:rsidRPr="00A032E1" w:rsidRDefault="0066254B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4B" w:rsidRPr="00A032E1" w:rsidRDefault="0066254B" w:rsidP="0066254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Доля родителей детей, получивших памятки по действиям в 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случае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поборов </w:t>
            </w:r>
          </w:p>
        </w:tc>
        <w:tc>
          <w:tcPr>
            <w:tcW w:w="49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4B" w:rsidRPr="00A032E1" w:rsidRDefault="0066254B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032E1" w:rsidRPr="00A032E1" w:rsidTr="0066254B">
        <w:trPr>
          <w:trHeight w:val="870"/>
        </w:trPr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9.4. Ведение мониторинга обращений граждан о проявлениях коррупции в сфере образования и здравоохранения</w:t>
            </w: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100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464FD" w:rsidRPr="00A032E1" w:rsidTr="00513431">
        <w:trPr>
          <w:trHeight w:val="161"/>
        </w:trPr>
        <w:tc>
          <w:tcPr>
            <w:tcW w:w="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4FD" w:rsidRPr="00A032E1" w:rsidRDefault="001464FD" w:rsidP="007D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9.5. Проведение социологических опросов в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организациях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здравоохранения, образования по вопросам коррупционных проявлений в сфере оказания медицинских, образовательных услуг. Размещение на официальном сайте ЗМР результатов опросов</w:t>
            </w:r>
          </w:p>
        </w:tc>
        <w:tc>
          <w:tcPr>
            <w:tcW w:w="57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ИК ЗМР</w:t>
            </w:r>
          </w:p>
        </w:tc>
        <w:tc>
          <w:tcPr>
            <w:tcW w:w="69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4FD" w:rsidRPr="00A032E1" w:rsidRDefault="001464FD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2015 - 2023 гг.</w:t>
            </w:r>
          </w:p>
        </w:tc>
        <w:tc>
          <w:tcPr>
            <w:tcW w:w="100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D" w:rsidRPr="00A032E1" w:rsidRDefault="001464F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5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1464FD" w:rsidRPr="00A032E1" w:rsidTr="00513431">
        <w:trPr>
          <w:trHeight w:val="2424"/>
        </w:trPr>
        <w:tc>
          <w:tcPr>
            <w:tcW w:w="9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7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3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4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4FD" w:rsidRPr="00A032E1" w:rsidRDefault="001464FD" w:rsidP="007D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7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4FD" w:rsidRPr="00A032E1" w:rsidRDefault="001464FD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9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4FD" w:rsidRPr="00A032E1" w:rsidRDefault="001464FD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4FD" w:rsidRPr="00A032E1" w:rsidRDefault="001464FD" w:rsidP="0066254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Количество опросов </w:t>
            </w:r>
          </w:p>
        </w:tc>
        <w:tc>
          <w:tcPr>
            <w:tcW w:w="49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Pr="00A032E1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FD" w:rsidRDefault="001464FD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17DF4" w:rsidRPr="00A032E1" w:rsidTr="006C4006">
        <w:trPr>
          <w:gridAfter w:val="1"/>
          <w:wAfter w:w="73" w:type="dxa"/>
          <w:trHeight w:val="186"/>
        </w:trPr>
        <w:tc>
          <w:tcPr>
            <w:tcW w:w="9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E0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0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E0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E0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7D2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9.6. Участие в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обеспечении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действенного функционирования комиссий по противодействию коррупции в отделах Военного комиссариата Республики Татарстан в ЗМР, в том числе путем вовлечения в их деятельность представителей общественности</w:t>
            </w:r>
          </w:p>
        </w:tc>
        <w:tc>
          <w:tcPr>
            <w:tcW w:w="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D82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Комиссия по ПК в ЗМР Общественный совет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согла-сованию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95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8034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17DF4" w:rsidRPr="00A032E1" w:rsidTr="006C4006">
        <w:trPr>
          <w:gridAfter w:val="1"/>
          <w:wAfter w:w="73" w:type="dxa"/>
          <w:trHeight w:val="186"/>
        </w:trPr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Задача 10.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Стимулирова-ние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антикорруп-ционного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поведения муниципальных служащих</w:t>
            </w:r>
          </w:p>
        </w:tc>
        <w:tc>
          <w:tcPr>
            <w:tcW w:w="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10.1. Разработка комплекса мер, направленных на повышение престижа муниципальной службы, с учетом положительного регионального и международного опыта в сфере противодействия коррупции</w:t>
            </w:r>
          </w:p>
        </w:tc>
        <w:tc>
          <w:tcPr>
            <w:tcW w:w="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Комиссия по ПК в ЗМР</w:t>
            </w:r>
          </w:p>
        </w:tc>
        <w:tc>
          <w:tcPr>
            <w:tcW w:w="75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09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2015 - 202</w:t>
            </w:r>
            <w:r w:rsidR="00096D27" w:rsidRPr="00A032E1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гг.</w:t>
            </w:r>
          </w:p>
        </w:tc>
        <w:tc>
          <w:tcPr>
            <w:tcW w:w="95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307230" w:rsidRPr="00A032E1" w:rsidTr="006C4006">
        <w:trPr>
          <w:gridAfter w:val="1"/>
          <w:wAfter w:w="73" w:type="dxa"/>
          <w:trHeight w:val="186"/>
        </w:trPr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Задача 11. Исполнение Национального плана противодействия коррупции 2018 - 2020 годы</w:t>
            </w:r>
          </w:p>
        </w:tc>
        <w:tc>
          <w:tcPr>
            <w:tcW w:w="84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11.1.Осуществлять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контроль за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несоблюдающих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установленные требования.</w:t>
            </w:r>
          </w:p>
        </w:tc>
        <w:tc>
          <w:tcPr>
            <w:tcW w:w="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ежеквартально</w:t>
            </w:r>
          </w:p>
        </w:tc>
        <w:tc>
          <w:tcPr>
            <w:tcW w:w="9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307230" w:rsidRPr="00A032E1" w:rsidTr="006C4006">
        <w:trPr>
          <w:gridAfter w:val="1"/>
          <w:wAfter w:w="73" w:type="dxa"/>
          <w:trHeight w:val="186"/>
        </w:trPr>
        <w:tc>
          <w:tcPr>
            <w:tcW w:w="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50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11.2.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Принимать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7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8D7A03" w:rsidRPr="00A032E1" w:rsidRDefault="008D7A03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6C400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85739" w:rsidRPr="00A032E1" w:rsidTr="00D55644">
        <w:trPr>
          <w:trHeight w:val="186"/>
        </w:trPr>
        <w:tc>
          <w:tcPr>
            <w:tcW w:w="9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11.3.Осуществлять 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коррупции».</w:t>
            </w:r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685739" w:rsidRPr="00A032E1" w:rsidRDefault="00685739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5739" w:rsidRPr="00A032E1" w:rsidRDefault="0068573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Количество муниципальных служащих впервые поступивших и прошедших специализированное обучение от общего числа поступивших на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муциципальную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службу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в процентах </w:t>
            </w:r>
          </w:p>
        </w:tc>
        <w:tc>
          <w:tcPr>
            <w:tcW w:w="49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95</w:t>
            </w:r>
          </w:p>
        </w:tc>
        <w:tc>
          <w:tcPr>
            <w:tcW w:w="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6C400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6C400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85739" w:rsidRPr="00A032E1" w:rsidTr="00685739">
        <w:trPr>
          <w:trHeight w:val="244"/>
        </w:trPr>
        <w:tc>
          <w:tcPr>
            <w:tcW w:w="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11.4. Осуществлять  ежегодное специализированное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70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685739" w:rsidRPr="00A032E1" w:rsidRDefault="00685739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39" w:rsidRPr="00A032E1" w:rsidRDefault="0068573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685739" w:rsidRPr="00A032E1" w:rsidTr="00685739">
        <w:trPr>
          <w:trHeight w:val="2966"/>
        </w:trPr>
        <w:tc>
          <w:tcPr>
            <w:tcW w:w="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739" w:rsidRPr="00A032E1" w:rsidRDefault="00685739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739" w:rsidRPr="00A032E1" w:rsidRDefault="00685739" w:rsidP="0068573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Количество служащих ив должностные 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обязанности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которых входит участие в противодействии коррупции, прошедших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специализиро-ванное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повышение квалификации, в процентах</w:t>
            </w:r>
          </w:p>
        </w:tc>
        <w:tc>
          <w:tcPr>
            <w:tcW w:w="497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9" w:rsidRDefault="00685739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C513C">
        <w:trPr>
          <w:trHeight w:val="2480"/>
        </w:trPr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11.5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П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ринимать  должностными лицами кадровой службы, ответственными за работу по профилактике коррупционных и иных правонарушений, меры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муниципальном районе.</w:t>
            </w:r>
          </w:p>
        </w:tc>
        <w:tc>
          <w:tcPr>
            <w:tcW w:w="70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Количество проведенных индивидуальных мероприятий от числа муниципальных служащих, членов общественных советов, действующих в муниципальном районе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в процентах </w:t>
            </w:r>
          </w:p>
        </w:tc>
        <w:tc>
          <w:tcPr>
            <w:tcW w:w="497" w:type="dxa"/>
            <w:gridSpan w:val="1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5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F80467" w:rsidRPr="00A032E1" w:rsidTr="00F80467">
        <w:trPr>
          <w:trHeight w:val="103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41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41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568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173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41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41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80467" w:rsidRPr="00A032E1" w:rsidTr="00F80467">
        <w:trPr>
          <w:trHeight w:val="41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C7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9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7" w:rsidRPr="00A032E1" w:rsidRDefault="00F80467" w:rsidP="0097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467" w:rsidRPr="00A032E1" w:rsidRDefault="00F8046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vMerge/>
            <w:tcBorders>
              <w:top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Pr="00A032E1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67" w:rsidRDefault="00F8046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07230" w:rsidRPr="00A032E1" w:rsidTr="00F80467">
        <w:trPr>
          <w:trHeight w:val="186"/>
        </w:trPr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11.6. Внести изменения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интересов.</w:t>
            </w:r>
          </w:p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 г.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76012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</w:tr>
      <w:tr w:rsidR="00307230" w:rsidRPr="00A032E1" w:rsidTr="00191509">
        <w:trPr>
          <w:trHeight w:val="186"/>
        </w:trPr>
        <w:tc>
          <w:tcPr>
            <w:tcW w:w="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4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11.7.Осуществлять 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требований.</w:t>
            </w:r>
            <w:proofErr w:type="gramEnd"/>
          </w:p>
        </w:tc>
        <w:tc>
          <w:tcPr>
            <w:tcW w:w="7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BB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8D7A03" w:rsidRPr="00A032E1" w:rsidRDefault="008D7A03" w:rsidP="00BB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99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2002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2002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2002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2002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2002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2002D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07230" w:rsidRPr="00A032E1" w:rsidTr="00191509">
        <w:trPr>
          <w:trHeight w:val="186"/>
        </w:trPr>
        <w:tc>
          <w:tcPr>
            <w:tcW w:w="9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462" w:rsidRPr="00A032E1" w:rsidRDefault="00F80462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5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80462" w:rsidRPr="00A032E1" w:rsidRDefault="00F80462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4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80462" w:rsidRPr="00A032E1" w:rsidRDefault="00F80462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2" w:rsidRPr="00A032E1" w:rsidRDefault="00F80462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11.8.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Проводить анализ закупок подведомственных организаций, осуществляемых в соответствии с Федеральным законом от 18 июля 2011г.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правонарушений.</w:t>
            </w:r>
            <w:proofErr w:type="gramEnd"/>
          </w:p>
        </w:tc>
        <w:tc>
          <w:tcPr>
            <w:tcW w:w="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2" w:rsidRPr="00A032E1" w:rsidRDefault="00F80462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ОМС (по </w:t>
            </w: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согласо-ванию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62" w:rsidRPr="00A032E1" w:rsidRDefault="00F80462" w:rsidP="00BB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F80462" w:rsidRPr="00A032E1" w:rsidRDefault="00F80462" w:rsidP="00BB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10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2002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2002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2002D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62" w:rsidRPr="00A032E1" w:rsidRDefault="00F8046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E00A4" w:rsidRPr="00A032E1" w:rsidTr="00191509">
        <w:trPr>
          <w:trHeight w:val="1101"/>
        </w:trPr>
        <w:tc>
          <w:tcPr>
            <w:tcW w:w="9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5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1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11.9. Проводить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общественное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Общест-венный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Совет ЗМР</w:t>
            </w:r>
          </w:p>
        </w:tc>
        <w:tc>
          <w:tcPr>
            <w:tcW w:w="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D72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8D7A03" w:rsidRPr="00A032E1" w:rsidRDefault="008D7A03" w:rsidP="00D72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раз в полугодие</w:t>
            </w:r>
          </w:p>
        </w:tc>
        <w:tc>
          <w:tcPr>
            <w:tcW w:w="112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38284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Количество проведенных общественных обсуждений от количества осуществленных закупок начальная цена контрактов по </w:t>
            </w:r>
            <w:proofErr w:type="gramStart"/>
            <w:r>
              <w:rPr>
                <w:rFonts w:asciiTheme="minorHAnsi" w:hAnsiTheme="minorHAnsi" w:cstheme="minorHAnsi"/>
                <w:sz w:val="14"/>
                <w:szCs w:val="14"/>
              </w:rPr>
              <w:t>которым</w:t>
            </w:r>
            <w:proofErr w:type="gramEnd"/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составляет более 5 млн. рублей, в процентах 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38284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38284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382846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E00A4" w:rsidRPr="00A032E1" w:rsidTr="00191509">
        <w:trPr>
          <w:trHeight w:val="186"/>
        </w:trPr>
        <w:tc>
          <w:tcPr>
            <w:tcW w:w="94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5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1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11.10.Повышать эффективность деятельности по информированию общественности о результатах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антикоррупционной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работы в муниципальном районе, в том числе проводимой с участием помощника Главы района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Помощ-ник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Главы ЗМР по вопросам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противо-действия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корруп-ции</w:t>
            </w:r>
            <w:proofErr w:type="spellEnd"/>
          </w:p>
        </w:tc>
        <w:tc>
          <w:tcPr>
            <w:tcW w:w="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D72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8D7A03" w:rsidRPr="00A032E1" w:rsidRDefault="008D7A03" w:rsidP="00D72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ежеквартально</w:t>
            </w:r>
          </w:p>
        </w:tc>
        <w:tc>
          <w:tcPr>
            <w:tcW w:w="112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E00A4" w:rsidRPr="00A032E1" w:rsidTr="00191509">
        <w:trPr>
          <w:trHeight w:val="186"/>
        </w:trPr>
        <w:tc>
          <w:tcPr>
            <w:tcW w:w="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11.11. Проводить общественные обсуждения (с привлечением экспертного сообщества, членов общественных советов, действующих в муниципальном </w:t>
            </w:r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районе</w:t>
            </w:r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) отчетов о реализации муниципальной программы противодействия коррупции.</w:t>
            </w:r>
          </w:p>
        </w:tc>
        <w:tc>
          <w:tcPr>
            <w:tcW w:w="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22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Помощ-ник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Главы ЗМР по вопросам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противо-действия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корруп-ции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Общест-венный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Совет ЗМР</w:t>
            </w:r>
          </w:p>
        </w:tc>
        <w:tc>
          <w:tcPr>
            <w:tcW w:w="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A03" w:rsidRPr="00A032E1" w:rsidRDefault="008D7A03" w:rsidP="00D72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8D7A03" w:rsidRPr="00A032E1" w:rsidRDefault="008D7A03" w:rsidP="00491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ежегод-но</w:t>
            </w:r>
            <w:proofErr w:type="spellEnd"/>
            <w:proofErr w:type="gramEnd"/>
          </w:p>
        </w:tc>
        <w:tc>
          <w:tcPr>
            <w:tcW w:w="112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03" w:rsidRPr="00A032E1" w:rsidRDefault="008D7A0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3" w:rsidRPr="00A032E1" w:rsidRDefault="008D7A03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96D27" w:rsidRPr="00A032E1" w:rsidTr="00191509">
        <w:trPr>
          <w:trHeight w:val="186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11.12. 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Помощ-ник</w:t>
            </w:r>
            <w:proofErr w:type="spellEnd"/>
            <w:proofErr w:type="gram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Главы ЗМР по вопросам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противо-действия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корруп-ции</w:t>
            </w:r>
            <w:proofErr w:type="spellEnd"/>
          </w:p>
        </w:tc>
        <w:tc>
          <w:tcPr>
            <w:tcW w:w="6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2018-2020 г.г.</w:t>
            </w:r>
          </w:p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ежегод</w:t>
            </w:r>
            <w:proofErr w:type="spellEnd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  <w:p w:rsidR="00096D27" w:rsidRPr="00A032E1" w:rsidRDefault="00096D27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но до 1 февраля </w:t>
            </w:r>
          </w:p>
        </w:tc>
        <w:tc>
          <w:tcPr>
            <w:tcW w:w="112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AA21E4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7" w:rsidRPr="00A032E1" w:rsidRDefault="00096D27" w:rsidP="007D7A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07230" w:rsidRPr="00A032E1" w:rsidTr="00191509">
        <w:trPr>
          <w:trHeight w:val="186"/>
        </w:trPr>
        <w:tc>
          <w:tcPr>
            <w:tcW w:w="11595" w:type="dxa"/>
            <w:gridSpan w:val="2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30" w:rsidRPr="00A032E1" w:rsidRDefault="00307230" w:rsidP="007D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1" w:name="sub_10015"/>
            <w:r w:rsidRPr="00A032E1">
              <w:rPr>
                <w:rFonts w:asciiTheme="minorHAnsi" w:hAnsiTheme="minorHAnsi" w:cstheme="minorHAnsi"/>
                <w:sz w:val="14"/>
                <w:szCs w:val="14"/>
              </w:rPr>
              <w:t xml:space="preserve">Всего по программе за счет средств бюджета Зеленодольского муниципального района </w:t>
            </w:r>
            <w:bookmarkEnd w:id="1"/>
          </w:p>
        </w:tc>
        <w:tc>
          <w:tcPr>
            <w:tcW w:w="4496" w:type="dxa"/>
            <w:gridSpan w:val="10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30" w:rsidRPr="00A032E1" w:rsidRDefault="00307230" w:rsidP="0030723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032E1">
              <w:rPr>
                <w:rFonts w:asciiTheme="minorHAnsi" w:hAnsiTheme="minorHAnsi" w:cstheme="minorHAnsi"/>
                <w:b/>
                <w:sz w:val="14"/>
                <w:szCs w:val="14"/>
              </w:rPr>
              <w:t>716,4, (м/б)</w:t>
            </w:r>
          </w:p>
        </w:tc>
      </w:tr>
    </w:tbl>
    <w:p w:rsidR="006C4006" w:rsidRDefault="006C4006" w:rsidP="00CD52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:rsidR="00CB5686" w:rsidRPr="00A032E1" w:rsidRDefault="00CB5686" w:rsidP="00CD52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4"/>
          <w:szCs w:val="14"/>
        </w:rPr>
        <w:sectPr w:rsidR="00CD52A4" w:rsidRPr="00A032E1" w:rsidSect="00431EAA">
          <w:pgSz w:w="16840" w:h="11906" w:orient="landscape"/>
          <w:pgMar w:top="907" w:right="454" w:bottom="907" w:left="454" w:header="720" w:footer="720" w:gutter="0"/>
          <w:cols w:space="720"/>
          <w:noEndnote/>
        </w:sectPr>
      </w:pP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14"/>
          <w:szCs w:val="14"/>
        </w:rPr>
      </w:pP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>--------------------------------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bookmarkStart w:id="2" w:name="Par1703"/>
      <w:bookmarkEnd w:id="2"/>
      <w:r w:rsidRPr="00A032E1">
        <w:rPr>
          <w:rFonts w:asciiTheme="minorHAnsi" w:hAnsiTheme="minorHAnsi" w:cstheme="minorHAnsi"/>
          <w:sz w:val="20"/>
          <w:szCs w:val="20"/>
        </w:rPr>
        <w:t>&lt;*&gt; Список использованных сокращений: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>ЗМР – Зеленодольский муниципальный район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>ИК ЗМР – Исполнительный комитет Зеленодольского муниципального района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032E1">
        <w:rPr>
          <w:rFonts w:asciiTheme="minorHAnsi" w:hAnsiTheme="minorHAnsi" w:cstheme="minorHAnsi"/>
          <w:sz w:val="20"/>
          <w:szCs w:val="20"/>
        </w:rPr>
        <w:t>Комиссия по ПК в ЗМР – Комиссия по противодействию коррупции в Зеленодольском муниципальном райне</w:t>
      </w:r>
      <w:proofErr w:type="gramEnd"/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>КСП ЗМР – Контрольно-счетная палата Зеленодольского муниципального района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r w:rsidRPr="00A032E1">
        <w:rPr>
          <w:rFonts w:asciiTheme="minorHAnsi" w:hAnsiTheme="minorHAnsi" w:cstheme="minorHAnsi"/>
          <w:sz w:val="20"/>
          <w:szCs w:val="20"/>
        </w:rPr>
        <w:t>ОМС - органы местного самоуправления</w:t>
      </w:r>
    </w:p>
    <w:p w:rsidR="00C47EF1" w:rsidRPr="00A032E1" w:rsidRDefault="00C47EF1" w:rsidP="00CD52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032E1">
        <w:rPr>
          <w:rFonts w:asciiTheme="minorHAnsi" w:hAnsiTheme="minorHAnsi" w:cstheme="minorHAnsi"/>
          <w:sz w:val="20"/>
          <w:szCs w:val="20"/>
        </w:rPr>
        <w:t>м</w:t>
      </w:r>
      <w:proofErr w:type="gramEnd"/>
      <w:r w:rsidRPr="00A032E1">
        <w:rPr>
          <w:rFonts w:asciiTheme="minorHAnsi" w:hAnsiTheme="minorHAnsi" w:cstheme="minorHAnsi"/>
          <w:sz w:val="20"/>
          <w:szCs w:val="20"/>
        </w:rPr>
        <w:t>/б – муниципальный бюджет</w:t>
      </w:r>
    </w:p>
    <w:p w:rsidR="00CD52A4" w:rsidRPr="00A032E1" w:rsidRDefault="00CD52A4" w:rsidP="00CD52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342A" w:rsidRPr="00A032E1" w:rsidRDefault="0034342A">
      <w:pPr>
        <w:rPr>
          <w:rFonts w:asciiTheme="minorHAnsi" w:hAnsiTheme="minorHAnsi" w:cstheme="minorHAnsi"/>
          <w:sz w:val="14"/>
          <w:szCs w:val="14"/>
        </w:rPr>
      </w:pPr>
    </w:p>
    <w:sectPr w:rsidR="0034342A" w:rsidRPr="00A032E1" w:rsidSect="00AE2E37">
      <w:pgSz w:w="11906" w:h="16840"/>
      <w:pgMar w:top="709" w:right="1643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CD52A4"/>
    <w:rsid w:val="00021C31"/>
    <w:rsid w:val="000322AE"/>
    <w:rsid w:val="00032A7B"/>
    <w:rsid w:val="00035BD2"/>
    <w:rsid w:val="000374F7"/>
    <w:rsid w:val="00045CDC"/>
    <w:rsid w:val="00046A72"/>
    <w:rsid w:val="000473CD"/>
    <w:rsid w:val="00067DDF"/>
    <w:rsid w:val="0009633E"/>
    <w:rsid w:val="00096D27"/>
    <w:rsid w:val="00096E74"/>
    <w:rsid w:val="000B495F"/>
    <w:rsid w:val="000D447D"/>
    <w:rsid w:val="000E2725"/>
    <w:rsid w:val="000F03A1"/>
    <w:rsid w:val="001029A0"/>
    <w:rsid w:val="00122315"/>
    <w:rsid w:val="00135318"/>
    <w:rsid w:val="00135F88"/>
    <w:rsid w:val="00144374"/>
    <w:rsid w:val="001464FD"/>
    <w:rsid w:val="00153B34"/>
    <w:rsid w:val="00155D76"/>
    <w:rsid w:val="00172426"/>
    <w:rsid w:val="00182E0B"/>
    <w:rsid w:val="00191509"/>
    <w:rsid w:val="00192B26"/>
    <w:rsid w:val="001974E5"/>
    <w:rsid w:val="001A251A"/>
    <w:rsid w:val="001A5CD8"/>
    <w:rsid w:val="001C78B8"/>
    <w:rsid w:val="001C7982"/>
    <w:rsid w:val="001E3BEB"/>
    <w:rsid w:val="001F0C2B"/>
    <w:rsid w:val="001F2039"/>
    <w:rsid w:val="002002D7"/>
    <w:rsid w:val="002256C3"/>
    <w:rsid w:val="0022584D"/>
    <w:rsid w:val="00243DA5"/>
    <w:rsid w:val="00257727"/>
    <w:rsid w:val="00266280"/>
    <w:rsid w:val="00270B98"/>
    <w:rsid w:val="00273AB0"/>
    <w:rsid w:val="002A21EA"/>
    <w:rsid w:val="002B1370"/>
    <w:rsid w:val="002B24AD"/>
    <w:rsid w:val="002D68D9"/>
    <w:rsid w:val="002E1CFF"/>
    <w:rsid w:val="002E6B2A"/>
    <w:rsid w:val="002E72DA"/>
    <w:rsid w:val="002F083C"/>
    <w:rsid w:val="0030271D"/>
    <w:rsid w:val="00307230"/>
    <w:rsid w:val="00337385"/>
    <w:rsid w:val="00342A83"/>
    <w:rsid w:val="0034342A"/>
    <w:rsid w:val="00344CDC"/>
    <w:rsid w:val="003452C1"/>
    <w:rsid w:val="00347029"/>
    <w:rsid w:val="00382846"/>
    <w:rsid w:val="00390181"/>
    <w:rsid w:val="00392796"/>
    <w:rsid w:val="00397091"/>
    <w:rsid w:val="003B0BDF"/>
    <w:rsid w:val="003B614D"/>
    <w:rsid w:val="003D2C2A"/>
    <w:rsid w:val="003D652E"/>
    <w:rsid w:val="003E00A4"/>
    <w:rsid w:val="004154F7"/>
    <w:rsid w:val="0042040B"/>
    <w:rsid w:val="00431EAA"/>
    <w:rsid w:val="0043325C"/>
    <w:rsid w:val="00443AD0"/>
    <w:rsid w:val="004462C4"/>
    <w:rsid w:val="004521FF"/>
    <w:rsid w:val="00461CD9"/>
    <w:rsid w:val="00465852"/>
    <w:rsid w:val="00484ED0"/>
    <w:rsid w:val="00491923"/>
    <w:rsid w:val="00493399"/>
    <w:rsid w:val="004A34AE"/>
    <w:rsid w:val="004A3555"/>
    <w:rsid w:val="004B0607"/>
    <w:rsid w:val="004D7C07"/>
    <w:rsid w:val="004F4B75"/>
    <w:rsid w:val="00502AD7"/>
    <w:rsid w:val="00504906"/>
    <w:rsid w:val="005313F0"/>
    <w:rsid w:val="005603DC"/>
    <w:rsid w:val="005654B2"/>
    <w:rsid w:val="00572EA6"/>
    <w:rsid w:val="00585A0C"/>
    <w:rsid w:val="00595A7C"/>
    <w:rsid w:val="005B40A7"/>
    <w:rsid w:val="005C3C51"/>
    <w:rsid w:val="005C6744"/>
    <w:rsid w:val="005D3691"/>
    <w:rsid w:val="005D6513"/>
    <w:rsid w:val="005E72F5"/>
    <w:rsid w:val="005F088D"/>
    <w:rsid w:val="005F6B8A"/>
    <w:rsid w:val="00604EC4"/>
    <w:rsid w:val="00606D92"/>
    <w:rsid w:val="00634ECA"/>
    <w:rsid w:val="00637E25"/>
    <w:rsid w:val="00652D63"/>
    <w:rsid w:val="0065346E"/>
    <w:rsid w:val="0066254B"/>
    <w:rsid w:val="00664EB2"/>
    <w:rsid w:val="0066697F"/>
    <w:rsid w:val="00676B23"/>
    <w:rsid w:val="006814E1"/>
    <w:rsid w:val="00685739"/>
    <w:rsid w:val="00692CA5"/>
    <w:rsid w:val="006A549F"/>
    <w:rsid w:val="006B43CE"/>
    <w:rsid w:val="006C4006"/>
    <w:rsid w:val="006D69CC"/>
    <w:rsid w:val="006F4B5F"/>
    <w:rsid w:val="00700F7F"/>
    <w:rsid w:val="00716819"/>
    <w:rsid w:val="00736EAC"/>
    <w:rsid w:val="00760126"/>
    <w:rsid w:val="00766B5E"/>
    <w:rsid w:val="00780343"/>
    <w:rsid w:val="007869F2"/>
    <w:rsid w:val="0079536D"/>
    <w:rsid w:val="00795874"/>
    <w:rsid w:val="007A1AF7"/>
    <w:rsid w:val="007B2865"/>
    <w:rsid w:val="007D2001"/>
    <w:rsid w:val="007D2BF3"/>
    <w:rsid w:val="007E78BD"/>
    <w:rsid w:val="007F4478"/>
    <w:rsid w:val="00801D63"/>
    <w:rsid w:val="0082286C"/>
    <w:rsid w:val="00833D48"/>
    <w:rsid w:val="00842DB9"/>
    <w:rsid w:val="0085533B"/>
    <w:rsid w:val="00857CCA"/>
    <w:rsid w:val="00865EE4"/>
    <w:rsid w:val="008731BD"/>
    <w:rsid w:val="00876394"/>
    <w:rsid w:val="008959AB"/>
    <w:rsid w:val="008A4F81"/>
    <w:rsid w:val="008B1341"/>
    <w:rsid w:val="008D6A8B"/>
    <w:rsid w:val="008D7A03"/>
    <w:rsid w:val="008D7C67"/>
    <w:rsid w:val="008F0B04"/>
    <w:rsid w:val="008F3253"/>
    <w:rsid w:val="008F70DE"/>
    <w:rsid w:val="008F7D1F"/>
    <w:rsid w:val="008F7F3E"/>
    <w:rsid w:val="00907ED0"/>
    <w:rsid w:val="00930654"/>
    <w:rsid w:val="009313A5"/>
    <w:rsid w:val="00935B6C"/>
    <w:rsid w:val="00940882"/>
    <w:rsid w:val="00944901"/>
    <w:rsid w:val="009548A6"/>
    <w:rsid w:val="00965712"/>
    <w:rsid w:val="0096633D"/>
    <w:rsid w:val="009764E0"/>
    <w:rsid w:val="009858C4"/>
    <w:rsid w:val="00987137"/>
    <w:rsid w:val="009908A3"/>
    <w:rsid w:val="009A0034"/>
    <w:rsid w:val="009A1232"/>
    <w:rsid w:val="009B4664"/>
    <w:rsid w:val="009C12A2"/>
    <w:rsid w:val="009C3463"/>
    <w:rsid w:val="009C7900"/>
    <w:rsid w:val="009D7968"/>
    <w:rsid w:val="009E6CCC"/>
    <w:rsid w:val="00A032E1"/>
    <w:rsid w:val="00A1524E"/>
    <w:rsid w:val="00A22DC8"/>
    <w:rsid w:val="00A34AE1"/>
    <w:rsid w:val="00A41B13"/>
    <w:rsid w:val="00A51B85"/>
    <w:rsid w:val="00A537B3"/>
    <w:rsid w:val="00A71D7F"/>
    <w:rsid w:val="00A83FBE"/>
    <w:rsid w:val="00A94E78"/>
    <w:rsid w:val="00A96602"/>
    <w:rsid w:val="00A96F05"/>
    <w:rsid w:val="00AA21E4"/>
    <w:rsid w:val="00AA409B"/>
    <w:rsid w:val="00AB1FB8"/>
    <w:rsid w:val="00AB29F9"/>
    <w:rsid w:val="00AE2E37"/>
    <w:rsid w:val="00B107EE"/>
    <w:rsid w:val="00B1657E"/>
    <w:rsid w:val="00B244AE"/>
    <w:rsid w:val="00B25A3E"/>
    <w:rsid w:val="00B266C1"/>
    <w:rsid w:val="00B41509"/>
    <w:rsid w:val="00B41B4D"/>
    <w:rsid w:val="00B420FE"/>
    <w:rsid w:val="00B5013A"/>
    <w:rsid w:val="00B51E39"/>
    <w:rsid w:val="00B57813"/>
    <w:rsid w:val="00B644E0"/>
    <w:rsid w:val="00BA412C"/>
    <w:rsid w:val="00BB4349"/>
    <w:rsid w:val="00BB735C"/>
    <w:rsid w:val="00BE3AF8"/>
    <w:rsid w:val="00BE4A55"/>
    <w:rsid w:val="00C02809"/>
    <w:rsid w:val="00C144A9"/>
    <w:rsid w:val="00C235B8"/>
    <w:rsid w:val="00C26C19"/>
    <w:rsid w:val="00C30AE3"/>
    <w:rsid w:val="00C47EF1"/>
    <w:rsid w:val="00C52E8D"/>
    <w:rsid w:val="00C57005"/>
    <w:rsid w:val="00C574FB"/>
    <w:rsid w:val="00C67AE4"/>
    <w:rsid w:val="00C71439"/>
    <w:rsid w:val="00C777BD"/>
    <w:rsid w:val="00C77E58"/>
    <w:rsid w:val="00C91F6C"/>
    <w:rsid w:val="00CB5686"/>
    <w:rsid w:val="00CC157A"/>
    <w:rsid w:val="00CC7B70"/>
    <w:rsid w:val="00CD52A4"/>
    <w:rsid w:val="00CE3FE6"/>
    <w:rsid w:val="00CE42E1"/>
    <w:rsid w:val="00CE50BE"/>
    <w:rsid w:val="00CF3BDA"/>
    <w:rsid w:val="00D261D7"/>
    <w:rsid w:val="00D36992"/>
    <w:rsid w:val="00D51C25"/>
    <w:rsid w:val="00D568EB"/>
    <w:rsid w:val="00D56B8B"/>
    <w:rsid w:val="00D6561D"/>
    <w:rsid w:val="00D72ECD"/>
    <w:rsid w:val="00D82E63"/>
    <w:rsid w:val="00D840BA"/>
    <w:rsid w:val="00D90618"/>
    <w:rsid w:val="00DA6362"/>
    <w:rsid w:val="00DB088E"/>
    <w:rsid w:val="00DE3213"/>
    <w:rsid w:val="00DE561A"/>
    <w:rsid w:val="00DF01A4"/>
    <w:rsid w:val="00DF38DF"/>
    <w:rsid w:val="00E009E2"/>
    <w:rsid w:val="00E16A2F"/>
    <w:rsid w:val="00E25BF7"/>
    <w:rsid w:val="00E269E5"/>
    <w:rsid w:val="00E3012F"/>
    <w:rsid w:val="00E30263"/>
    <w:rsid w:val="00E3768C"/>
    <w:rsid w:val="00E4342C"/>
    <w:rsid w:val="00E45089"/>
    <w:rsid w:val="00E479A9"/>
    <w:rsid w:val="00E55F27"/>
    <w:rsid w:val="00E60B4D"/>
    <w:rsid w:val="00E60EBE"/>
    <w:rsid w:val="00E85321"/>
    <w:rsid w:val="00E9040A"/>
    <w:rsid w:val="00EA32D8"/>
    <w:rsid w:val="00EB2EAA"/>
    <w:rsid w:val="00EC62B3"/>
    <w:rsid w:val="00ED4D70"/>
    <w:rsid w:val="00EE0975"/>
    <w:rsid w:val="00EF7686"/>
    <w:rsid w:val="00F055AA"/>
    <w:rsid w:val="00F12684"/>
    <w:rsid w:val="00F17DF4"/>
    <w:rsid w:val="00F33254"/>
    <w:rsid w:val="00F452C5"/>
    <w:rsid w:val="00F60E2F"/>
    <w:rsid w:val="00F6101D"/>
    <w:rsid w:val="00F625C9"/>
    <w:rsid w:val="00F66317"/>
    <w:rsid w:val="00F80462"/>
    <w:rsid w:val="00F80467"/>
    <w:rsid w:val="00F80B8B"/>
    <w:rsid w:val="00F87ADF"/>
    <w:rsid w:val="00F87C64"/>
    <w:rsid w:val="00F91733"/>
    <w:rsid w:val="00F95DDD"/>
    <w:rsid w:val="00FA591B"/>
    <w:rsid w:val="00FB31C1"/>
    <w:rsid w:val="00FC046A"/>
    <w:rsid w:val="00FC2AEE"/>
    <w:rsid w:val="00FD612D"/>
    <w:rsid w:val="00FE00D7"/>
    <w:rsid w:val="00FE0E3F"/>
    <w:rsid w:val="00FE4485"/>
    <w:rsid w:val="00FE58B3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A4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A412C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12C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12C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12C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12C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12C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12C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2C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12C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1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1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1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1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1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1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1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1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1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412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A41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412C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A41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412C"/>
    <w:rPr>
      <w:b/>
      <w:bCs/>
    </w:rPr>
  </w:style>
  <w:style w:type="character" w:styleId="a8">
    <w:name w:val="Emphasis"/>
    <w:basedOn w:val="a0"/>
    <w:uiPriority w:val="20"/>
    <w:qFormat/>
    <w:rsid w:val="00BA41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412C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A412C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A412C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A41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412C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A412C"/>
    <w:rPr>
      <w:b/>
      <w:i/>
      <w:sz w:val="24"/>
    </w:rPr>
  </w:style>
  <w:style w:type="character" w:styleId="ad">
    <w:name w:val="Subtle Emphasis"/>
    <w:uiPriority w:val="19"/>
    <w:qFormat/>
    <w:rsid w:val="00BA41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41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41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41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41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412C"/>
    <w:pPr>
      <w:outlineLvl w:val="9"/>
    </w:pPr>
  </w:style>
  <w:style w:type="paragraph" w:customStyle="1" w:styleId="af3">
    <w:name w:val="Нормальный (таблица)"/>
    <w:basedOn w:val="a"/>
    <w:next w:val="a"/>
    <w:uiPriority w:val="99"/>
    <w:rsid w:val="00B415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NUL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74CAEC1020199CF8DB58E90C441BABDD3BBD097995AD9C8A72E28EC5051213E7B751D6D18582ACE10F24d9V7O" TargetMode="External"/><Relationship Id="rId4" Type="http://schemas.openxmlformats.org/officeDocument/2006/relationships/hyperlink" Target="consultantplus://offline/ref=7C74CAEC1020199CF8DB58E90C441BABDD3BBD097995AD9C8A72E28EC5051213E7B751D6D18582ACE10F24d9V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4005</Words>
  <Characters>22832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</vt:lpstr>
    </vt:vector>
  </TitlesOfParts>
  <Company>777</Company>
  <LinksUpToDate>false</LinksUpToDate>
  <CharactersWithSpaces>26784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2020-01-24T11:06:00Z</cp:lastPrinted>
  <dcterms:created xsi:type="dcterms:W3CDTF">2020-07-28T10:35:00Z</dcterms:created>
  <dcterms:modified xsi:type="dcterms:W3CDTF">2020-07-28T10:35:00Z</dcterms:modified>
</cp:coreProperties>
</file>