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7C" w:rsidRPr="00946C97" w:rsidRDefault="0023568E" w:rsidP="003847E4">
      <w:pPr>
        <w:pStyle w:val="1"/>
        <w:ind w:left="-1134" w:firstLine="1134"/>
        <w:jc w:val="center"/>
        <w:rPr>
          <w:rFonts w:ascii="Times New Roman" w:hAnsi="Times New Roman" w:cs="Times New Roman"/>
          <w:color w:val="auto"/>
        </w:rPr>
      </w:pPr>
      <w:r w:rsidRPr="00A0658F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="00DA5780" w:rsidRPr="00A0658F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="007339C2" w:rsidRPr="00A0658F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="00A566C5" w:rsidRPr="00A0658F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="009B1BD2" w:rsidRPr="00797FB0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="00F1677C" w:rsidRPr="00946C97">
        <w:rPr>
          <w:rFonts w:ascii="Times New Roman" w:hAnsi="Times New Roman" w:cs="Times New Roman"/>
          <w:b w:val="0"/>
          <w:color w:val="auto"/>
          <w:sz w:val="40"/>
          <w:szCs w:val="40"/>
        </w:rPr>
        <w:t>ООО «КЕН»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t>Генеральный план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FD70D0">
        <w:rPr>
          <w:rFonts w:ascii="Times New Roman" w:hAnsi="Times New Roman" w:cs="Times New Roman"/>
          <w:sz w:val="32"/>
          <w:szCs w:val="32"/>
        </w:rPr>
        <w:t>Нурлатское</w:t>
      </w:r>
      <w:r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 xml:space="preserve">Зеленодольского </w:t>
      </w:r>
      <w:r w:rsidR="00946C97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1D714A">
        <w:rPr>
          <w:rFonts w:ascii="Times New Roman" w:hAnsi="Times New Roman" w:cs="Times New Roman"/>
          <w:sz w:val="32"/>
          <w:szCs w:val="32"/>
        </w:rPr>
        <w:t>района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ПОЛОЖЕНИЯ О ТЕРРИТОРИАЛЬНОМ ПЛАНИРОВАНИИ</w:t>
      </w:r>
    </w:p>
    <w:p w:rsidR="00F1677C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 xml:space="preserve">Том </w:t>
      </w:r>
      <w:r>
        <w:rPr>
          <w:rFonts w:ascii="Times New Roman" w:hAnsi="Times New Roman" w:cs="Times New Roman"/>
          <w:sz w:val="36"/>
          <w:szCs w:val="36"/>
        </w:rPr>
        <w:t>1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rPr>
          <w:rFonts w:ascii="Times New Roman" w:hAnsi="Times New Roman" w:cs="Times New Roman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rPr>
          <w:rFonts w:ascii="Times New Roman" w:hAnsi="Times New Roman" w:cs="Times New Roman"/>
        </w:rPr>
      </w:pPr>
    </w:p>
    <w:p w:rsidR="00F1677C" w:rsidRDefault="00F1677C" w:rsidP="003847E4">
      <w:pPr>
        <w:pStyle w:val="a5"/>
        <w:spacing w:line="360" w:lineRule="auto"/>
        <w:ind w:left="-1134" w:firstLine="1134"/>
        <w:rPr>
          <w:rFonts w:ascii="Times New Roman" w:hAnsi="Times New Roman" w:cs="Times New Roman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F1677C" w:rsidRPr="001D714A" w:rsidRDefault="00F1677C" w:rsidP="003847E4">
      <w:pPr>
        <w:spacing w:line="36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1D714A">
        <w:rPr>
          <w:rFonts w:ascii="Times New Roman" w:hAnsi="Times New Roman" w:cs="Times New Roman"/>
          <w:sz w:val="28"/>
          <w:szCs w:val="28"/>
        </w:rPr>
        <w:t xml:space="preserve"> ГЕНЕРАЛЬНЫЙ ДИРЕКТОР                                               Доломанова А.В.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1D7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г. Казань</w:t>
      </w:r>
    </w:p>
    <w:p w:rsidR="00F1677C" w:rsidRPr="001D714A" w:rsidRDefault="00F1677C" w:rsidP="003847E4">
      <w:pPr>
        <w:pStyle w:val="a5"/>
        <w:spacing w:line="36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201</w:t>
      </w:r>
      <w:r w:rsidR="00BE006A">
        <w:rPr>
          <w:rFonts w:ascii="Times New Roman" w:hAnsi="Times New Roman" w:cs="Times New Roman"/>
          <w:b/>
          <w:sz w:val="28"/>
          <w:szCs w:val="28"/>
        </w:rPr>
        <w:t>3</w:t>
      </w:r>
      <w:r w:rsidRPr="001D71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1677C" w:rsidRPr="001D714A" w:rsidRDefault="00F1677C" w:rsidP="003847E4">
      <w:pPr>
        <w:pStyle w:val="a5"/>
        <w:spacing w:after="0" w:line="360" w:lineRule="auto"/>
        <w:ind w:left="-993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lastRenderedPageBreak/>
        <w:t>Генеральный план</w:t>
      </w:r>
    </w:p>
    <w:p w:rsidR="00F1677C" w:rsidRPr="001D714A" w:rsidRDefault="00F1677C" w:rsidP="003847E4">
      <w:pPr>
        <w:pStyle w:val="a5"/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F1677C" w:rsidRPr="001D714A" w:rsidRDefault="00F1677C" w:rsidP="003847E4">
      <w:pPr>
        <w:pStyle w:val="a5"/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FD70D0">
        <w:rPr>
          <w:rFonts w:ascii="Times New Roman" w:hAnsi="Times New Roman" w:cs="Times New Roman"/>
          <w:sz w:val="32"/>
          <w:szCs w:val="32"/>
        </w:rPr>
        <w:t>Нурлатское</w:t>
      </w:r>
      <w:r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F1677C" w:rsidRPr="001D714A" w:rsidRDefault="00F1677C" w:rsidP="003847E4">
      <w:pPr>
        <w:pStyle w:val="a5"/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Зеленодольского района</w:t>
      </w:r>
    </w:p>
    <w:p w:rsidR="00F1677C" w:rsidRPr="001D714A" w:rsidRDefault="00F1677C" w:rsidP="003847E4">
      <w:pPr>
        <w:pStyle w:val="a5"/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F1677C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4359C4" w:rsidRDefault="00F1677C" w:rsidP="003847E4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10463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«</w:t>
      </w:r>
      <w:r w:rsidR="00FD70D0">
        <w:rPr>
          <w:rFonts w:ascii="Times New Roman" w:hAnsi="Times New Roman"/>
          <w:color w:val="000000"/>
          <w:sz w:val="28"/>
          <w:szCs w:val="28"/>
        </w:rPr>
        <w:t>Нурлатское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разработан в соответствии с </w:t>
      </w:r>
      <w:r w:rsidR="000B1ECD">
        <w:rPr>
          <w:rFonts w:ascii="Times New Roman" w:hAnsi="Times New Roman"/>
          <w:color w:val="000000"/>
          <w:sz w:val="28"/>
          <w:szCs w:val="28"/>
        </w:rPr>
        <w:t xml:space="preserve">контрактом </w:t>
      </w:r>
      <w:r w:rsidR="000B1ECD"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B1ECD"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ECD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0B1ECD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ECD"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1ECD">
        <w:rPr>
          <w:rFonts w:ascii="Times New Roman" w:hAnsi="Times New Roman"/>
          <w:color w:val="000000"/>
          <w:sz w:val="28"/>
          <w:szCs w:val="28"/>
        </w:rPr>
        <w:t xml:space="preserve"> 5 ноября  2013 г.</w:t>
      </w:r>
      <w:r w:rsidR="000B1ECD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34">
        <w:rPr>
          <w:rFonts w:ascii="Times New Roman" w:hAnsi="Times New Roman"/>
          <w:color w:val="000000"/>
          <w:sz w:val="28"/>
          <w:szCs w:val="28"/>
        </w:rPr>
        <w:t>между Исполнительным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комитетом </w:t>
      </w:r>
      <w:r w:rsidR="00FD70D0">
        <w:rPr>
          <w:rFonts w:ascii="Times New Roman" w:hAnsi="Times New Roman"/>
          <w:color w:val="000000"/>
          <w:sz w:val="28"/>
          <w:szCs w:val="28"/>
        </w:rPr>
        <w:t>Нурлатского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Зеленодольского</w:t>
      </w:r>
      <w:r w:rsidR="00946C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Республики Татарстан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6A0">
        <w:rPr>
          <w:rFonts w:ascii="Times New Roman" w:hAnsi="Times New Roman"/>
          <w:color w:val="000000"/>
          <w:sz w:val="28"/>
          <w:szCs w:val="28"/>
        </w:rPr>
        <w:t>(Заказчик)</w:t>
      </w:r>
      <w:r w:rsidR="00E77A04">
        <w:rPr>
          <w:rFonts w:ascii="Times New Roman" w:hAnsi="Times New Roman"/>
          <w:color w:val="000000"/>
          <w:sz w:val="28"/>
          <w:szCs w:val="28"/>
        </w:rPr>
        <w:t>,</w:t>
      </w:r>
      <w:r w:rsidR="00C474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ООО «КЕН»</w:t>
      </w:r>
      <w:r w:rsidR="00C276A0">
        <w:rPr>
          <w:rFonts w:ascii="Times New Roman" w:hAnsi="Times New Roman"/>
          <w:color w:val="000000"/>
          <w:sz w:val="28"/>
          <w:szCs w:val="28"/>
        </w:rPr>
        <w:t xml:space="preserve"> (Подрядчик) </w:t>
      </w:r>
      <w:r w:rsidR="00FD7A3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59C4">
        <w:rPr>
          <w:rFonts w:ascii="Times New Roman" w:hAnsi="Times New Roman"/>
          <w:color w:val="000000"/>
          <w:sz w:val="28"/>
          <w:szCs w:val="28"/>
        </w:rPr>
        <w:t>.</w:t>
      </w:r>
    </w:p>
    <w:p w:rsidR="00F1677C" w:rsidRPr="004359C4" w:rsidRDefault="00F1677C" w:rsidP="003847E4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4359C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 «</w:t>
      </w:r>
      <w:r w:rsidR="00FD70D0">
        <w:rPr>
          <w:rFonts w:ascii="Times New Roman" w:hAnsi="Times New Roman"/>
          <w:color w:val="000000"/>
          <w:sz w:val="28"/>
          <w:szCs w:val="28"/>
        </w:rPr>
        <w:t>Нурлатское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» разработали специалисты ООО «КЕН»: </w:t>
      </w: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32"/>
        <w:tblW w:w="5000" w:type="pct"/>
        <w:tblLook w:val="0000"/>
      </w:tblPr>
      <w:tblGrid>
        <w:gridCol w:w="4644"/>
        <w:gridCol w:w="2000"/>
        <w:gridCol w:w="2927"/>
      </w:tblGrid>
      <w:tr w:rsidR="00F1677C" w:rsidRPr="007E5A3B" w:rsidTr="003847E4">
        <w:trPr>
          <w:trHeight w:val="416"/>
        </w:trPr>
        <w:tc>
          <w:tcPr>
            <w:tcW w:w="2426" w:type="pct"/>
          </w:tcPr>
          <w:p w:rsidR="00F1677C" w:rsidRPr="007E5A3B" w:rsidRDefault="00F1677C" w:rsidP="003847E4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</w:tcPr>
          <w:p w:rsidR="00F1677C" w:rsidRPr="007E5A3B" w:rsidRDefault="00F1677C" w:rsidP="003847E4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F1677C" w:rsidRPr="007E5A3B" w:rsidRDefault="00F1677C" w:rsidP="003847E4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7C" w:rsidRPr="007E5A3B" w:rsidTr="003847E4">
        <w:tc>
          <w:tcPr>
            <w:tcW w:w="2426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1045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F1677C" w:rsidRPr="007E5A3B" w:rsidTr="003847E4">
        <w:tc>
          <w:tcPr>
            <w:tcW w:w="2426" w:type="pct"/>
          </w:tcPr>
          <w:p w:rsidR="00F1677C" w:rsidRPr="004359C4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045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F1677C" w:rsidRPr="007E5A3B" w:rsidTr="003847E4">
        <w:tc>
          <w:tcPr>
            <w:tcW w:w="2426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45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Чибирева Е.В.</w:t>
            </w:r>
          </w:p>
        </w:tc>
      </w:tr>
      <w:tr w:rsidR="00F1677C" w:rsidRPr="007E5A3B" w:rsidTr="003847E4">
        <w:tc>
          <w:tcPr>
            <w:tcW w:w="2426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1045" w:type="pct"/>
          </w:tcPr>
          <w:p w:rsidR="00F1677C" w:rsidRPr="007E5A3B" w:rsidRDefault="00F1677C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F1677C" w:rsidRPr="007E5A3B" w:rsidRDefault="00BE006A" w:rsidP="00D85DD6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А.С.</w:t>
            </w:r>
          </w:p>
        </w:tc>
      </w:tr>
    </w:tbl>
    <w:p w:rsidR="00F1677C" w:rsidRPr="007E5A3B" w:rsidRDefault="00F1677C" w:rsidP="00D85DD6">
      <w:pPr>
        <w:spacing w:after="0" w:line="48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Pr="007E5A3B" w:rsidRDefault="00F1677C" w:rsidP="003847E4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F1677C" w:rsidRDefault="00F1677C" w:rsidP="00F1677C">
      <w:pPr>
        <w:spacing w:after="0" w:line="360" w:lineRule="auto"/>
        <w:jc w:val="center"/>
        <w:rPr>
          <w:b/>
          <w:sz w:val="28"/>
          <w:szCs w:val="28"/>
        </w:rPr>
      </w:pPr>
    </w:p>
    <w:p w:rsidR="00946C97" w:rsidRPr="003147A7" w:rsidRDefault="00946C97" w:rsidP="00946C97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A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состав проектных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386"/>
        <w:gridCol w:w="5515"/>
        <w:gridCol w:w="1524"/>
      </w:tblGrid>
      <w:tr w:rsidR="00946C97" w:rsidRPr="003147A7" w:rsidTr="00946C97">
        <w:tc>
          <w:tcPr>
            <w:tcW w:w="599" w:type="pc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частей</w:t>
            </w:r>
          </w:p>
        </w:tc>
        <w:tc>
          <w:tcPr>
            <w:tcW w:w="724" w:type="pc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разделов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Комплектация по томам</w:t>
            </w:r>
          </w:p>
        </w:tc>
      </w:tr>
      <w:tr w:rsidR="00946C97" w:rsidRPr="003147A7" w:rsidTr="00946C97">
        <w:tc>
          <w:tcPr>
            <w:tcW w:w="5000" w:type="pct"/>
            <w:gridSpan w:val="4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Проект генерального плана</w:t>
            </w:r>
          </w:p>
        </w:tc>
      </w:tr>
      <w:tr w:rsidR="00946C97" w:rsidRPr="003147A7" w:rsidTr="00946C97">
        <w:tc>
          <w:tcPr>
            <w:tcW w:w="599" w:type="pct"/>
            <w:vMerge w:val="restart"/>
            <w:vAlign w:val="center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Часть1</w:t>
            </w: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территориальном планировании</w:t>
            </w:r>
          </w:p>
        </w:tc>
        <w:tc>
          <w:tcPr>
            <w:tcW w:w="796" w:type="pct"/>
            <w:vMerge w:val="restar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1</w:t>
            </w:r>
          </w:p>
        </w:tc>
      </w:tr>
      <w:tr w:rsidR="00946C97" w:rsidRPr="002A2307" w:rsidTr="00946C97"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Цели и задачи территориального планирования</w:t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Мероприятия по территориальному планированию и последовательность их выполнения</w:t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c>
          <w:tcPr>
            <w:tcW w:w="5000" w:type="pct"/>
            <w:gridSpan w:val="4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 генерального плана</w:t>
            </w:r>
          </w:p>
        </w:tc>
      </w:tr>
      <w:tr w:rsidR="00946C97" w:rsidRPr="003147A7" w:rsidTr="00946C97">
        <w:tc>
          <w:tcPr>
            <w:tcW w:w="599" w:type="pct"/>
            <w:vMerge w:val="restar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обоснований проекта генерального плана</w:t>
            </w:r>
          </w:p>
        </w:tc>
        <w:tc>
          <w:tcPr>
            <w:tcW w:w="796" w:type="pct"/>
            <w:vMerge w:val="restar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2</w:t>
            </w:r>
          </w:p>
        </w:tc>
      </w:tr>
      <w:tr w:rsidR="00946C97" w:rsidRPr="002A2307" w:rsidTr="00946C97"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5F13F8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 перспектив комплексного   развития территории </w:t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вариантов решения задач территориального планирования </w:t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645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680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5F13F8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территориальному планированию, этапы их реализации</w:t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1024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946C97" w:rsidRPr="005F13F8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881" w:type="pct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eastAsia="MS Mincho" w:hAnsi="Times New Roman" w:cs="Times New Roman"/>
                <w:sz w:val="28"/>
                <w:szCs w:val="28"/>
              </w:rPr>
              <w:t>Перечень основных факторов риска возникновения чрезвычайных ситуаций природного и  техногенного характера</w:t>
            </w: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6" w:type="pct"/>
            <w:vMerge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3147A7" w:rsidTr="00946C97">
        <w:trPr>
          <w:trHeight w:val="324"/>
        </w:trPr>
        <w:tc>
          <w:tcPr>
            <w:tcW w:w="5000" w:type="pct"/>
            <w:gridSpan w:val="4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материалы:</w:t>
            </w:r>
          </w:p>
        </w:tc>
      </w:tr>
      <w:tr w:rsidR="00946C97" w:rsidRPr="003147A7" w:rsidTr="00946C97">
        <w:trPr>
          <w:trHeight w:val="415"/>
        </w:trPr>
        <w:tc>
          <w:tcPr>
            <w:tcW w:w="599" w:type="pct"/>
            <w:vMerge w:val="restart"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gridSpan w:val="2"/>
            <w:vAlign w:val="center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утверждаемой части проекта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</w:tc>
      </w:tr>
      <w:tr w:rsidR="00946C97" w:rsidRPr="002A2307" w:rsidTr="00946C97">
        <w:trPr>
          <w:trHeight w:val="148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границ поселения и населенных пунктов, входящих в его состав</w:t>
            </w: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392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функциональных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953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68F2">
              <w:rPr>
                <w:rFonts w:ascii="Times New Roman" w:hAnsi="Times New Roman" w:cs="Times New Roman"/>
                <w:sz w:val="28"/>
                <w:szCs w:val="28"/>
              </w:rPr>
              <w:t>Карта расположения объектов местного значения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363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0868F2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946C97" w:rsidTr="00946C97">
        <w:trPr>
          <w:trHeight w:val="385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545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0868F2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F2">
              <w:rPr>
                <w:rFonts w:ascii="Times New Roman" w:hAnsi="Times New Roman" w:cs="Times New Roman"/>
                <w:b/>
                <w:sz w:val="28"/>
                <w:szCs w:val="28"/>
              </w:rPr>
              <w:t>Карта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территорий, подверженных риску возникновения чрезвычайных ситуаций природного и техногенного  характера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0868F2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527"/>
        </w:trPr>
        <w:tc>
          <w:tcPr>
            <w:tcW w:w="599" w:type="pct"/>
            <w:vMerge/>
          </w:tcPr>
          <w:p w:rsidR="00946C97" w:rsidRPr="000868F2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0868F2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ограничений </w:t>
            </w:r>
            <w:r w:rsidR="00E26538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0868F2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570"/>
        </w:trPr>
        <w:tc>
          <w:tcPr>
            <w:tcW w:w="599" w:type="pct"/>
            <w:vMerge/>
          </w:tcPr>
          <w:p w:rsidR="00946C97" w:rsidRPr="000868F2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803B74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существующих и планируемых границ земель промышленности, </w:t>
            </w:r>
            <w:r w:rsidR="00E26538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транспорта, связи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803B74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148"/>
        </w:trPr>
        <w:tc>
          <w:tcPr>
            <w:tcW w:w="599" w:type="pct"/>
            <w:vMerge/>
          </w:tcPr>
          <w:p w:rsidR="00946C97" w:rsidRPr="00803B74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инженерно-транспортной инфраструктуры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7" w:rsidRPr="002A2307" w:rsidTr="00946C97">
        <w:trPr>
          <w:trHeight w:val="523"/>
        </w:trPr>
        <w:tc>
          <w:tcPr>
            <w:tcW w:w="599" w:type="pct"/>
            <w:vMerge/>
          </w:tcPr>
          <w:p w:rsidR="00946C97" w:rsidRPr="003147A7" w:rsidRDefault="00946C97" w:rsidP="00946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946C97" w:rsidRPr="003147A7" w:rsidRDefault="00946C97" w:rsidP="00946C9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территорий объектов культурного наследия</w:t>
            </w:r>
          </w:p>
        </w:tc>
        <w:tc>
          <w:tcPr>
            <w:tcW w:w="797" w:type="pct"/>
            <w:vMerge/>
            <w:shd w:val="clear" w:color="auto" w:fill="auto"/>
          </w:tcPr>
          <w:p w:rsidR="00946C97" w:rsidRPr="003147A7" w:rsidRDefault="00946C97" w:rsidP="00946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C97" w:rsidRDefault="00946C97" w:rsidP="00946C97">
      <w:pPr>
        <w:spacing w:after="0"/>
        <w:rPr>
          <w:rFonts w:ascii="Times New Roman" w:hAnsi="Times New Roman" w:cs="Times New Roman"/>
          <w:highlight w:val="cyan"/>
        </w:rPr>
      </w:pPr>
    </w:p>
    <w:p w:rsidR="00946C97" w:rsidRDefault="00946C97" w:rsidP="00946C97">
      <w:pPr>
        <w:rPr>
          <w:rFonts w:ascii="Times New Roman" w:hAnsi="Times New Roman" w:cs="Times New Roman"/>
          <w:highlight w:val="cyan"/>
        </w:rPr>
      </w:pPr>
    </w:p>
    <w:p w:rsidR="00946C97" w:rsidRDefault="00946C97" w:rsidP="00946C97">
      <w:pPr>
        <w:rPr>
          <w:rFonts w:ascii="Times New Roman" w:hAnsi="Times New Roman" w:cs="Times New Roman"/>
          <w:highlight w:val="cyan"/>
        </w:rPr>
      </w:pPr>
    </w:p>
    <w:p w:rsidR="00F1677C" w:rsidRPr="00946C97" w:rsidRDefault="00946C97" w:rsidP="002F4535">
      <w:pPr>
        <w:pStyle w:val="1"/>
        <w:pageBreakBefore/>
        <w:spacing w:line="360" w:lineRule="auto"/>
        <w:rPr>
          <w:rFonts w:ascii="Times New Roman" w:hAnsi="Times New Roman" w:cs="Times New Roman"/>
          <w:color w:val="auto"/>
        </w:rPr>
      </w:pPr>
      <w:r w:rsidRPr="00946C97">
        <w:rPr>
          <w:rFonts w:ascii="Times New Roman" w:hAnsi="Times New Roman" w:cs="Times New Roman"/>
          <w:color w:val="auto"/>
        </w:rPr>
        <w:lastRenderedPageBreak/>
        <w:t>ОГЛАВЛЕНИЕ</w:t>
      </w:r>
    </w:p>
    <w:tbl>
      <w:tblPr>
        <w:tblStyle w:val="af7"/>
        <w:tblW w:w="5000" w:type="pct"/>
        <w:tblLook w:val="04A0"/>
      </w:tblPr>
      <w:tblGrid>
        <w:gridCol w:w="986"/>
        <w:gridCol w:w="7770"/>
        <w:gridCol w:w="815"/>
      </w:tblGrid>
      <w:tr w:rsidR="00F1677C" w:rsidRPr="00A06404" w:rsidTr="00F1677C">
        <w:tc>
          <w:tcPr>
            <w:tcW w:w="515" w:type="pct"/>
          </w:tcPr>
          <w:p w:rsidR="00F1677C" w:rsidRPr="00A06404" w:rsidRDefault="00F1677C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pct"/>
          </w:tcPr>
          <w:p w:rsidR="00F1677C" w:rsidRPr="00A06404" w:rsidRDefault="00F1677C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F1677C" w:rsidRPr="00EC6AD3" w:rsidRDefault="00F1677C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AD3">
              <w:rPr>
                <w:rFonts w:ascii="Times New Roman" w:hAnsi="Times New Roman" w:cs="Times New Roman"/>
                <w:sz w:val="28"/>
                <w:szCs w:val="28"/>
              </w:rPr>
              <w:t>№№ стр.</w:t>
            </w:r>
          </w:p>
        </w:tc>
      </w:tr>
      <w:tr w:rsidR="00F1677C" w:rsidRPr="00A06404" w:rsidTr="00F1677C">
        <w:tc>
          <w:tcPr>
            <w:tcW w:w="515" w:type="pct"/>
          </w:tcPr>
          <w:p w:rsidR="00F1677C" w:rsidRPr="00A06404" w:rsidRDefault="00F1677C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pct"/>
          </w:tcPr>
          <w:p w:rsidR="00F1677C" w:rsidRPr="00A06404" w:rsidRDefault="00F1677C" w:rsidP="00510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085E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426" w:type="pct"/>
          </w:tcPr>
          <w:p w:rsidR="00F1677C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ВВЕДЕНИЕ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</w:t>
              </w:r>
            </w:hyperlink>
          </w:p>
        </w:tc>
      </w:tr>
      <w:tr w:rsidR="00F1677C" w:rsidRPr="00A06404" w:rsidTr="00F1677C">
        <w:tc>
          <w:tcPr>
            <w:tcW w:w="515" w:type="pct"/>
          </w:tcPr>
          <w:p w:rsidR="00F1677C" w:rsidRPr="00A06404" w:rsidRDefault="00F1677C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pct"/>
          </w:tcPr>
          <w:p w:rsidR="00F1677C" w:rsidRPr="00A06404" w:rsidRDefault="0051085E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F1677C" w:rsidRPr="00A0640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F1677C" w:rsidRPr="00A06404">
              <w:rPr>
                <w:rFonts w:ascii="Times New Roman" w:hAnsi="Times New Roman" w:cs="Times New Roman"/>
                <w:caps/>
                <w:sz w:val="28"/>
                <w:szCs w:val="28"/>
              </w:rPr>
              <w:t>Цели и задачи территориального планирования</w:t>
            </w:r>
          </w:p>
        </w:tc>
        <w:tc>
          <w:tcPr>
            <w:tcW w:w="426" w:type="pct"/>
          </w:tcPr>
          <w:p w:rsidR="00F1677C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РАЗДЕЛ_1_Цели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9</w:t>
              </w:r>
            </w:hyperlink>
          </w:p>
        </w:tc>
      </w:tr>
      <w:tr w:rsidR="004B3C92" w:rsidRPr="00A06404" w:rsidTr="00F1677C">
        <w:tc>
          <w:tcPr>
            <w:tcW w:w="515" w:type="pct"/>
          </w:tcPr>
          <w:p w:rsidR="004B3C92" w:rsidRPr="00A06404" w:rsidRDefault="004B3C9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59" w:type="pct"/>
          </w:tcPr>
          <w:p w:rsidR="004B3C92" w:rsidRPr="00A06404" w:rsidRDefault="004B3C92" w:rsidP="00A06404">
            <w:pPr>
              <w:pStyle w:val="2"/>
              <w:pageBreakBefore/>
              <w:spacing w:before="0" w:after="200"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6404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Основные положения о генеральном плане</w:t>
            </w:r>
          </w:p>
        </w:tc>
        <w:tc>
          <w:tcPr>
            <w:tcW w:w="426" w:type="pct"/>
          </w:tcPr>
          <w:p w:rsidR="004B3C92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Основные_положения_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9</w:t>
              </w:r>
            </w:hyperlink>
          </w:p>
        </w:tc>
      </w:tr>
      <w:tr w:rsidR="004B3C92" w:rsidRPr="00A06404" w:rsidTr="00F1677C">
        <w:tc>
          <w:tcPr>
            <w:tcW w:w="515" w:type="pct"/>
          </w:tcPr>
          <w:p w:rsidR="004B3C92" w:rsidRPr="00A06404" w:rsidRDefault="004B3C9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59" w:type="pct"/>
          </w:tcPr>
          <w:p w:rsidR="004B3C92" w:rsidRPr="00A06404" w:rsidRDefault="004B3C9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территориального планирования</w:t>
            </w:r>
          </w:p>
        </w:tc>
        <w:tc>
          <w:tcPr>
            <w:tcW w:w="426" w:type="pct"/>
          </w:tcPr>
          <w:p w:rsidR="004B3C92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Цели_территориального_планирования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9</w:t>
              </w:r>
            </w:hyperlink>
          </w:p>
        </w:tc>
      </w:tr>
      <w:tr w:rsidR="004B3C92" w:rsidRPr="00A06404" w:rsidTr="00F1677C">
        <w:tc>
          <w:tcPr>
            <w:tcW w:w="515" w:type="pct"/>
          </w:tcPr>
          <w:p w:rsidR="004B3C92" w:rsidRPr="00A06404" w:rsidRDefault="004B3C9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59" w:type="pct"/>
          </w:tcPr>
          <w:p w:rsidR="004B3C92" w:rsidRPr="00A06404" w:rsidRDefault="004B3C9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территориального планирования</w:t>
            </w:r>
          </w:p>
        </w:tc>
        <w:tc>
          <w:tcPr>
            <w:tcW w:w="426" w:type="pct"/>
          </w:tcPr>
          <w:p w:rsidR="004B3C92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Задачи_территориального_планировани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11</w:t>
              </w:r>
            </w:hyperlink>
          </w:p>
        </w:tc>
      </w:tr>
      <w:tr w:rsidR="004B3C92" w:rsidRPr="00A06404" w:rsidTr="00F1677C">
        <w:tc>
          <w:tcPr>
            <w:tcW w:w="515" w:type="pct"/>
          </w:tcPr>
          <w:p w:rsidR="004B3C92" w:rsidRPr="00A06404" w:rsidRDefault="004B3C9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pct"/>
          </w:tcPr>
          <w:p w:rsidR="004B3C92" w:rsidRPr="00A06404" w:rsidRDefault="0051085E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4B3C92" w:rsidRPr="00A0640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4B3C92" w:rsidRPr="00A06404">
              <w:rPr>
                <w:rFonts w:ascii="Times New Roman" w:hAnsi="Times New Roman" w:cs="Times New Roman"/>
                <w:caps/>
                <w:sz w:val="28"/>
                <w:szCs w:val="28"/>
              </w:rPr>
              <w:t>Мероприятия по территориальному планированию и последовательность их выполнения</w:t>
            </w:r>
          </w:p>
        </w:tc>
        <w:tc>
          <w:tcPr>
            <w:tcW w:w="426" w:type="pct"/>
          </w:tcPr>
          <w:p w:rsidR="004B3C92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РАЗДЕЛ_2_Мероприятия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Предложение по изменению границ</w:t>
            </w:r>
          </w:p>
        </w:tc>
        <w:tc>
          <w:tcPr>
            <w:tcW w:w="426" w:type="pct"/>
          </w:tcPr>
          <w:p w:rsidR="00FE247F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1_Предложение_п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жилищного строительства</w:t>
            </w:r>
          </w:p>
        </w:tc>
        <w:tc>
          <w:tcPr>
            <w:tcW w:w="426" w:type="pct"/>
          </w:tcPr>
          <w:p w:rsidR="00FE247F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2_Мероприятия_п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13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59" w:type="pct"/>
          </w:tcPr>
          <w:p w:rsidR="00FE247F" w:rsidRPr="00A06404" w:rsidRDefault="00C00138" w:rsidP="00A06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развитию </w:t>
            </w:r>
            <w:r w:rsidR="00E17591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промышленности, </w:t>
            </w:r>
            <w:r w:rsidR="00A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малого предпринимательства</w:t>
            </w:r>
          </w:p>
        </w:tc>
        <w:tc>
          <w:tcPr>
            <w:tcW w:w="426" w:type="pct"/>
          </w:tcPr>
          <w:p w:rsidR="00FE247F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3_Мероприятия_п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13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 системы социального и культурно-бытового обслуживания</w:t>
            </w:r>
          </w:p>
        </w:tc>
        <w:tc>
          <w:tcPr>
            <w:tcW w:w="426" w:type="pct"/>
          </w:tcPr>
          <w:p w:rsidR="00FE247F" w:rsidRPr="00EC6AD3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4_Мероприятия_" w:history="1">
              <w:r w:rsid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15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инженерной инфраструктуры</w:t>
            </w:r>
          </w:p>
        </w:tc>
        <w:tc>
          <w:tcPr>
            <w:tcW w:w="426" w:type="pct"/>
          </w:tcPr>
          <w:p w:rsidR="00FE247F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_Мероприятия_п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16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системы электроснабжения</w:t>
            </w:r>
          </w:p>
        </w:tc>
        <w:tc>
          <w:tcPr>
            <w:tcW w:w="426" w:type="pct"/>
          </w:tcPr>
          <w:p w:rsidR="00FE247F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1_Мероприятия_п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16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системы газоснабжения</w:t>
            </w:r>
          </w:p>
        </w:tc>
        <w:tc>
          <w:tcPr>
            <w:tcW w:w="426" w:type="pct"/>
          </w:tcPr>
          <w:p w:rsidR="00FE247F" w:rsidRPr="00EC6AD3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2_Мероприятия_по" w:history="1">
              <w:r w:rsid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системы водоснабжения</w:t>
            </w:r>
          </w:p>
        </w:tc>
        <w:tc>
          <w:tcPr>
            <w:tcW w:w="426" w:type="pct"/>
          </w:tcPr>
          <w:p w:rsidR="00FE247F" w:rsidRPr="00EC6AD3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3_Мероприятия_по" w:history="1">
              <w:r w:rsid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18</w:t>
              </w:r>
            </w:hyperlink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4059" w:type="pct"/>
          </w:tcPr>
          <w:p w:rsidR="00FE247F" w:rsidRPr="00A06404" w:rsidRDefault="00061F6D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развитию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</w:p>
        </w:tc>
        <w:tc>
          <w:tcPr>
            <w:tcW w:w="426" w:type="pct"/>
          </w:tcPr>
          <w:p w:rsidR="00FE247F" w:rsidRPr="00EC6AD3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4_Мероприятия_по" w:history="1">
              <w:r w:rsid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19</w:t>
              </w:r>
            </w:hyperlink>
          </w:p>
        </w:tc>
      </w:tr>
      <w:tr w:rsidR="0096098E" w:rsidRPr="00A06404" w:rsidTr="00F1677C">
        <w:tc>
          <w:tcPr>
            <w:tcW w:w="515" w:type="pct"/>
          </w:tcPr>
          <w:p w:rsidR="0096098E" w:rsidRPr="00A06404" w:rsidRDefault="0096098E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2.5.5</w:t>
            </w:r>
          </w:p>
        </w:tc>
        <w:tc>
          <w:tcPr>
            <w:tcW w:w="4059" w:type="pct"/>
          </w:tcPr>
          <w:p w:rsidR="0096098E" w:rsidRPr="00A06404" w:rsidRDefault="00061F6D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системы связи</w:t>
            </w:r>
          </w:p>
        </w:tc>
        <w:tc>
          <w:tcPr>
            <w:tcW w:w="426" w:type="pct"/>
          </w:tcPr>
          <w:p w:rsidR="0096098E" w:rsidRPr="0096098E" w:rsidRDefault="0096098E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9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E247F" w:rsidRPr="00A06404" w:rsidTr="00F1677C">
        <w:tc>
          <w:tcPr>
            <w:tcW w:w="515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59" w:type="pct"/>
          </w:tcPr>
          <w:p w:rsidR="00FE247F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транспортной инфраструктуры</w:t>
            </w:r>
          </w:p>
        </w:tc>
        <w:tc>
          <w:tcPr>
            <w:tcW w:w="426" w:type="pct"/>
          </w:tcPr>
          <w:p w:rsidR="00FE247F" w:rsidRPr="00EC6AD3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6_Мероприятия_по" w:history="1">
              <w:r w:rsid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19</w:t>
              </w:r>
            </w:hyperlink>
          </w:p>
        </w:tc>
      </w:tr>
      <w:tr w:rsidR="00C00138" w:rsidRPr="00A06404" w:rsidTr="00F1677C">
        <w:tc>
          <w:tcPr>
            <w:tcW w:w="515" w:type="pct"/>
          </w:tcPr>
          <w:p w:rsidR="00C00138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4059" w:type="pct"/>
          </w:tcPr>
          <w:p w:rsidR="00C00138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</w:t>
            </w:r>
          </w:p>
        </w:tc>
        <w:tc>
          <w:tcPr>
            <w:tcW w:w="426" w:type="pct"/>
          </w:tcPr>
          <w:p w:rsidR="00C00138" w:rsidRPr="00EC6AD3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6.1_Автомобильные_дороги" w:history="1">
              <w:r w:rsid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19</w:t>
              </w:r>
            </w:hyperlink>
          </w:p>
        </w:tc>
      </w:tr>
      <w:tr w:rsidR="0096098E" w:rsidRPr="00A06404" w:rsidTr="00F1677C">
        <w:tc>
          <w:tcPr>
            <w:tcW w:w="515" w:type="pct"/>
          </w:tcPr>
          <w:p w:rsidR="0096098E" w:rsidRPr="00A06404" w:rsidRDefault="0096098E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059" w:type="pct"/>
          </w:tcPr>
          <w:p w:rsidR="0096098E" w:rsidRPr="00A06404" w:rsidRDefault="00061F6D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системы сбора и вывоза бытовых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426" w:type="pct"/>
          </w:tcPr>
          <w:p w:rsidR="0096098E" w:rsidRPr="0096098E" w:rsidRDefault="0096098E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9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0138" w:rsidRPr="00A06404" w:rsidTr="00F1677C">
        <w:tc>
          <w:tcPr>
            <w:tcW w:w="515" w:type="pct"/>
          </w:tcPr>
          <w:p w:rsidR="00C00138" w:rsidRPr="00A06404" w:rsidRDefault="00D3040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059" w:type="pct"/>
          </w:tcPr>
          <w:p w:rsidR="00C00138" w:rsidRPr="00A06404" w:rsidRDefault="006A1D62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природы и рациональному природопользованию</w:t>
            </w:r>
          </w:p>
        </w:tc>
        <w:tc>
          <w:tcPr>
            <w:tcW w:w="426" w:type="pct"/>
          </w:tcPr>
          <w:p w:rsidR="00C00138" w:rsidRPr="00EC6AD3" w:rsidRDefault="008A013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8_Мероприятия_по" w:history="1">
              <w:r w:rsidR="00DC1908" w:rsidRPr="00EC6AD3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22</w:t>
              </w:r>
            </w:hyperlink>
          </w:p>
        </w:tc>
      </w:tr>
      <w:tr w:rsidR="00C00138" w:rsidRPr="00A06404" w:rsidTr="00F1677C">
        <w:tc>
          <w:tcPr>
            <w:tcW w:w="515" w:type="pct"/>
          </w:tcPr>
          <w:p w:rsidR="00C00138" w:rsidRPr="00A06404" w:rsidRDefault="00D3040B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4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059" w:type="pct"/>
          </w:tcPr>
          <w:p w:rsidR="006A1D62" w:rsidRPr="006A1D62" w:rsidRDefault="006A1D62" w:rsidP="006A1D62">
            <w:pPr>
              <w:pStyle w:val="3"/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1D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Мероприятия по предупреждению чрезвычайных ситуаций природного и техногенного характера</w:t>
            </w:r>
          </w:p>
          <w:p w:rsidR="00C00138" w:rsidRPr="00A06404" w:rsidRDefault="00C00138" w:rsidP="00A06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C00138" w:rsidRPr="0096098E" w:rsidRDefault="008A013B" w:rsidP="0096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9_Мероприятия_по" w:history="1">
              <w:r w:rsidR="00DC1908" w:rsidRPr="0096098E">
                <w:rPr>
                  <w:rStyle w:val="af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</w:t>
              </w:r>
            </w:hyperlink>
            <w:r w:rsidR="0096098E" w:rsidRPr="0096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1677C" w:rsidRDefault="00DF33A5" w:rsidP="00F167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677C" w:rsidRPr="00A06404" w:rsidRDefault="00F1677C" w:rsidP="0051085E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ВВЕДЕНИЕ"/>
      <w:bookmarkEnd w:id="0"/>
      <w:r w:rsidRPr="00A06404">
        <w:rPr>
          <w:rFonts w:ascii="Times New Roman" w:hAnsi="Times New Roman" w:cs="Times New Roman"/>
          <w:color w:val="auto"/>
        </w:rPr>
        <w:lastRenderedPageBreak/>
        <w:t>В</w:t>
      </w:r>
      <w:r w:rsidR="0051085E">
        <w:rPr>
          <w:rFonts w:ascii="Times New Roman" w:hAnsi="Times New Roman" w:cs="Times New Roman"/>
          <w:color w:val="auto"/>
        </w:rPr>
        <w:t>ВЕДЕНИЕ</w:t>
      </w:r>
    </w:p>
    <w:p w:rsidR="00F1677C" w:rsidRPr="003147A7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04D88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="00145087">
        <w:rPr>
          <w:rFonts w:ascii="Times New Roman" w:hAnsi="Times New Roman" w:cs="Times New Roman"/>
          <w:sz w:val="28"/>
          <w:szCs w:val="28"/>
        </w:rPr>
        <w:t>МО «</w:t>
      </w:r>
      <w:r w:rsidR="00FD70D0">
        <w:rPr>
          <w:rFonts w:ascii="Times New Roman" w:hAnsi="Times New Roman" w:cs="Times New Roman"/>
          <w:sz w:val="28"/>
          <w:szCs w:val="28"/>
        </w:rPr>
        <w:t>Нурлатское</w:t>
      </w:r>
      <w:r w:rsidR="00145087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Зеленодольского муниципального района Республики Татарстан разработан авторским коллективом ООО «КЕН»</w:t>
      </w:r>
      <w:r w:rsidR="00664E0C">
        <w:rPr>
          <w:rFonts w:ascii="Times New Roman" w:hAnsi="Times New Roman" w:cs="Times New Roman"/>
          <w:sz w:val="28"/>
          <w:szCs w:val="28"/>
        </w:rPr>
        <w:t xml:space="preserve"> </w:t>
      </w:r>
      <w:r w:rsidRPr="00704D88">
        <w:rPr>
          <w:rFonts w:ascii="Times New Roman" w:hAnsi="Times New Roman" w:cs="Times New Roman"/>
          <w:sz w:val="28"/>
          <w:szCs w:val="28"/>
        </w:rPr>
        <w:t xml:space="preserve"> г. Казань на основе исходных данных предоставленных заказчиком и технического задания на разработку генерального плана, во исполнение </w:t>
      </w:r>
      <w:r w:rsidR="0040183D">
        <w:rPr>
          <w:rFonts w:ascii="Times New Roman" w:hAnsi="Times New Roman"/>
          <w:color w:val="000000"/>
          <w:sz w:val="28"/>
          <w:szCs w:val="28"/>
        </w:rPr>
        <w:t xml:space="preserve">контракта </w:t>
      </w:r>
      <w:r w:rsidR="0040183D"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0183D"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83D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40183D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83D"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183D">
        <w:rPr>
          <w:rFonts w:ascii="Times New Roman" w:hAnsi="Times New Roman"/>
          <w:color w:val="000000"/>
          <w:sz w:val="28"/>
          <w:szCs w:val="28"/>
        </w:rPr>
        <w:t xml:space="preserve"> 5 ноября  2013 г.</w:t>
      </w:r>
      <w:r w:rsidR="0040183D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D88">
        <w:rPr>
          <w:rFonts w:ascii="Times New Roman" w:hAnsi="Times New Roman" w:cs="Times New Roman"/>
          <w:sz w:val="28"/>
          <w:szCs w:val="28"/>
        </w:rPr>
        <w:t xml:space="preserve">Заказчиком на разработку генерального плана является Исполнительный комитет </w:t>
      </w:r>
      <w:r w:rsidR="00FD70D0">
        <w:rPr>
          <w:rFonts w:ascii="Times New Roman" w:hAnsi="Times New Roman" w:cs="Times New Roman"/>
          <w:sz w:val="28"/>
          <w:szCs w:val="28"/>
        </w:rPr>
        <w:t>Нурлатского</w:t>
      </w:r>
      <w:r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муниципального района Республики Татарстан.</w:t>
      </w:r>
      <w:r w:rsidRPr="00314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7C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FD70D0">
        <w:rPr>
          <w:rFonts w:ascii="Times New Roman" w:hAnsi="Times New Roman" w:cs="Times New Roman"/>
          <w:sz w:val="28"/>
          <w:szCs w:val="28"/>
        </w:rPr>
        <w:t>Нурлатского</w:t>
      </w:r>
      <w:r w:rsidRPr="003147A7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к градостроительной документации муниципального уровня и разработан согласно «Инструкции о порядке разработки, согласования, экспертизы и утверждения градостроительной документации», утвержденной приказом Госстроя России от 29 октября 2002 года № 150 и зарегистрированной в Министерстве юстиции Российской Федерации 12 февраля 2003 года, регистрационный № 4207.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7C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основу разработки проекта положены следующие исходные данные:</w:t>
      </w:r>
    </w:p>
    <w:p w:rsidR="00F1677C" w:rsidRPr="001D5BAC" w:rsidRDefault="00F1677C" w:rsidP="0051085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Республики Татарстан;</w:t>
      </w:r>
    </w:p>
    <w:p w:rsidR="00F1677C" w:rsidRPr="001D5BAC" w:rsidRDefault="00F1677C" w:rsidP="0051085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Зеленодольского муниципального района Республики Татарстан;</w:t>
      </w:r>
    </w:p>
    <w:p w:rsidR="00F1677C" w:rsidRPr="001D5BAC" w:rsidRDefault="00F1677C" w:rsidP="0051085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Долгосрочная концепция общественной инфраструктуры Республики Татарстан с перечнем строек и объектов Республики Татарстан;</w:t>
      </w:r>
    </w:p>
    <w:p w:rsidR="00F1677C" w:rsidRPr="001D5BAC" w:rsidRDefault="00F1677C" w:rsidP="0051085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Паспорт территории </w:t>
      </w:r>
      <w:r w:rsidR="00FD70D0">
        <w:rPr>
          <w:rFonts w:ascii="Times New Roman" w:hAnsi="Times New Roman" w:cs="Times New Roman"/>
          <w:sz w:val="28"/>
          <w:szCs w:val="28"/>
        </w:rPr>
        <w:t>Нурлатского</w:t>
      </w:r>
      <w:r w:rsidRPr="001D5BAC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 района Республики Татарстан;</w:t>
      </w:r>
    </w:p>
    <w:p w:rsidR="00F1677C" w:rsidRPr="003147A7" w:rsidRDefault="00F1677C" w:rsidP="0051085E">
      <w:pPr>
        <w:pStyle w:val="af8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147A7">
        <w:rPr>
          <w:sz w:val="28"/>
          <w:szCs w:val="28"/>
        </w:rPr>
        <w:t>Методические и справочные материалы</w:t>
      </w:r>
      <w:r>
        <w:rPr>
          <w:sz w:val="28"/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2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Анкетные данные, предоставленные Исполнительным комитетом </w:t>
      </w:r>
      <w:r w:rsidR="00FD70D0">
        <w:rPr>
          <w:szCs w:val="28"/>
        </w:rPr>
        <w:t>Нурлатского</w:t>
      </w:r>
      <w:r w:rsidRPr="003147A7">
        <w:rPr>
          <w:szCs w:val="28"/>
        </w:rPr>
        <w:t xml:space="preserve"> сельского поселения Зеленодольского района РТ.</w:t>
      </w:r>
    </w:p>
    <w:p w:rsidR="00F1677C" w:rsidRPr="003147A7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t>При разработке проекта учтены следующие нормативно-правовые материалы: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Градостроительный кодекс РФ от 29.12.2004 г. № 190-ФЗ</w:t>
      </w:r>
      <w:r>
        <w:rPr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lastRenderedPageBreak/>
        <w:t>Земельный кодекс РФ от 25.10.2001г. №136-ФЗ</w:t>
      </w:r>
      <w:r>
        <w:rPr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Водный кодекс </w:t>
      </w:r>
      <w:r>
        <w:rPr>
          <w:szCs w:val="28"/>
        </w:rPr>
        <w:t xml:space="preserve">РФ </w:t>
      </w:r>
      <w:r w:rsidRPr="003147A7">
        <w:rPr>
          <w:szCs w:val="28"/>
        </w:rPr>
        <w:t>от 3.06.2006г. №74-ФЗ</w:t>
      </w:r>
      <w:r>
        <w:rPr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Лесной кодекс </w:t>
      </w:r>
      <w:r>
        <w:rPr>
          <w:szCs w:val="28"/>
        </w:rPr>
        <w:t xml:space="preserve">РФ </w:t>
      </w:r>
      <w:r w:rsidRPr="003147A7">
        <w:rPr>
          <w:szCs w:val="28"/>
        </w:rPr>
        <w:t>от 4.12.2006г. №200-ФЗ</w:t>
      </w:r>
      <w:r>
        <w:rPr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Закон РТ № 98-ЗРТ (ред. От 10.03.2012) «О градостроительной деятельности в Республике Татарстан»</w:t>
      </w:r>
      <w:r>
        <w:rPr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Свод правил СП 42.13330.2011 "СНиП 2.07.01-89*. Градостроительство. Планировка и застройка городских и сельских поселений"</w:t>
      </w:r>
      <w:r>
        <w:rPr>
          <w:szCs w:val="28"/>
        </w:rPr>
        <w:t>;</w:t>
      </w:r>
    </w:p>
    <w:p w:rsidR="00F1677C" w:rsidRPr="003147A7" w:rsidRDefault="00F1677C" w:rsidP="0051085E">
      <w:pPr>
        <w:pStyle w:val="a0"/>
        <w:numPr>
          <w:ilvl w:val="0"/>
          <w:numId w:val="3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СанПиН 2.2.1/2.1.1.1200-03 «Санитарно-защитные зоны и санитарная классификация предприятий, сооружений и иных объектов» от 09.09.2010 №122</w:t>
      </w:r>
      <w:r>
        <w:rPr>
          <w:szCs w:val="28"/>
        </w:rPr>
        <w:t>.</w:t>
      </w:r>
    </w:p>
    <w:p w:rsidR="00F1677C" w:rsidRPr="00375C75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Генеральный план разработан на следующие временные сроки его реализации:</w:t>
      </w:r>
    </w:p>
    <w:p w:rsidR="00F1677C" w:rsidRPr="00375C75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генерального плана – до 2020 года.</w:t>
      </w:r>
    </w:p>
    <w:p w:rsidR="00F1677C" w:rsidRDefault="00F1677C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Расчетный срок, на который запланированы все основные проектные решения генерального плана – до 2035 года.</w:t>
      </w:r>
    </w:p>
    <w:p w:rsidR="002F4535" w:rsidRDefault="002F4535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F4535" w:rsidRDefault="002F4535" w:rsidP="0051085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F4535" w:rsidRPr="0051085E" w:rsidRDefault="002F4535" w:rsidP="0051085E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1" w:name="_РАЗДЕЛ_1_Цели"/>
      <w:bookmarkEnd w:id="1"/>
      <w:r w:rsidRPr="0051085E">
        <w:rPr>
          <w:rFonts w:ascii="Times New Roman" w:hAnsi="Times New Roman" w:cs="Times New Roman"/>
          <w:color w:val="auto"/>
        </w:rPr>
        <w:lastRenderedPageBreak/>
        <w:t>Р</w:t>
      </w:r>
      <w:r w:rsidR="0051085E">
        <w:rPr>
          <w:rFonts w:ascii="Times New Roman" w:hAnsi="Times New Roman" w:cs="Times New Roman"/>
          <w:color w:val="auto"/>
        </w:rPr>
        <w:t>АЗДЕЛ</w:t>
      </w:r>
      <w:r w:rsidRPr="0051085E">
        <w:rPr>
          <w:rFonts w:ascii="Times New Roman" w:hAnsi="Times New Roman" w:cs="Times New Roman"/>
          <w:color w:val="auto"/>
        </w:rPr>
        <w:t xml:space="preserve"> 1 </w:t>
      </w:r>
      <w:r w:rsidRPr="0051085E">
        <w:rPr>
          <w:rFonts w:ascii="Times New Roman" w:hAnsi="Times New Roman" w:cs="Times New Roman"/>
          <w:caps/>
          <w:color w:val="auto"/>
        </w:rPr>
        <w:t>Цели и задачи территориального планирования</w:t>
      </w:r>
    </w:p>
    <w:p w:rsidR="004B3C92" w:rsidRPr="0051085E" w:rsidRDefault="004B3C92" w:rsidP="0051085E">
      <w:pPr>
        <w:pStyle w:val="2"/>
        <w:numPr>
          <w:ilvl w:val="1"/>
          <w:numId w:val="5"/>
        </w:numP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Основные_положения_о"/>
      <w:bookmarkEnd w:id="2"/>
      <w:r w:rsidRPr="0051085E">
        <w:rPr>
          <w:rFonts w:ascii="Times New Roman" w:hAnsi="Times New Roman" w:cs="Times New Roman"/>
          <w:color w:val="auto"/>
          <w:sz w:val="28"/>
          <w:szCs w:val="28"/>
        </w:rPr>
        <w:t>Основные положения о генеральном плане</w:t>
      </w:r>
    </w:p>
    <w:p w:rsidR="004B3C92" w:rsidRPr="0051085E" w:rsidRDefault="004B3C92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Генеральный план </w:t>
      </w:r>
      <w:r w:rsidR="0051085E"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подготовлен применительно ко всей территории 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МО «</w:t>
      </w:r>
      <w:r w:rsidR="00FD70D0">
        <w:rPr>
          <w:rFonts w:ascii="Times New Roman" w:hAnsi="Times New Roman" w:cs="Times New Roman"/>
          <w:spacing w:val="6"/>
          <w:sz w:val="28"/>
          <w:szCs w:val="28"/>
        </w:rPr>
        <w:t>Нурлатское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 xml:space="preserve"> сельское</w:t>
      </w:r>
      <w:r w:rsidR="0051085E"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 поселени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е»</w:t>
      </w:r>
      <w:r w:rsidR="0051085E"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 и </w:t>
      </w:r>
      <w:r w:rsidRPr="0051085E">
        <w:rPr>
          <w:rFonts w:ascii="Times New Roman" w:hAnsi="Times New Roman" w:cs="Times New Roman"/>
          <w:spacing w:val="6"/>
          <w:sz w:val="28"/>
          <w:szCs w:val="28"/>
        </w:rPr>
        <w:t>является нормативным правовым актом и обязателен к соблюдению.</w:t>
      </w:r>
      <w:r w:rsidR="0051085E"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4B3C92" w:rsidRPr="004B3C92" w:rsidRDefault="004B3C92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Генеральный план устанавливает границы населенных пунктов, функциональное зонирование, местоположение и перечень объектов местного значения 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МО «</w:t>
      </w:r>
      <w:r w:rsidR="00FD70D0">
        <w:rPr>
          <w:rFonts w:ascii="Times New Roman" w:hAnsi="Times New Roman" w:cs="Times New Roman"/>
          <w:spacing w:val="6"/>
          <w:sz w:val="28"/>
          <w:szCs w:val="28"/>
        </w:rPr>
        <w:t>Нурлатское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 сельско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 поселени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е»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. Границы и объекты, не относящиеся к границам населенных пунктов, функциональному зонированию, объектам местного значения 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МО «</w:t>
      </w:r>
      <w:r w:rsidR="00FD70D0">
        <w:rPr>
          <w:rFonts w:ascii="Times New Roman" w:hAnsi="Times New Roman" w:cs="Times New Roman"/>
          <w:spacing w:val="6"/>
          <w:sz w:val="28"/>
          <w:szCs w:val="28"/>
        </w:rPr>
        <w:t>Нурлатское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 xml:space="preserve"> сельское поселение»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>, отображены информационно и устанавливаются иными нормативными документами в соответствии с Законодательством.</w:t>
      </w:r>
    </w:p>
    <w:p w:rsidR="004B3C92" w:rsidRPr="004B3C92" w:rsidRDefault="004B3C92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Генеральный план является основой для градостроительного зонирования и планировки территории 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МО «</w:t>
      </w:r>
      <w:r w:rsidR="00FD70D0">
        <w:rPr>
          <w:rFonts w:ascii="Times New Roman" w:hAnsi="Times New Roman" w:cs="Times New Roman"/>
          <w:spacing w:val="6"/>
          <w:sz w:val="28"/>
          <w:szCs w:val="28"/>
        </w:rPr>
        <w:t>Нурлатское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 се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льское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 xml:space="preserve"> поселени</w:t>
      </w:r>
      <w:r w:rsidR="00664E0C">
        <w:rPr>
          <w:rFonts w:ascii="Times New Roman" w:hAnsi="Times New Roman" w:cs="Times New Roman"/>
          <w:spacing w:val="6"/>
          <w:sz w:val="28"/>
          <w:szCs w:val="28"/>
        </w:rPr>
        <w:t>е»</w:t>
      </w:r>
      <w:r w:rsidRPr="004B3C9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B3C92" w:rsidRPr="004B3C92" w:rsidRDefault="004B3C92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B3C92">
        <w:rPr>
          <w:rFonts w:ascii="Times New Roman" w:hAnsi="Times New Roman" w:cs="Times New Roman"/>
          <w:spacing w:val="6"/>
          <w:sz w:val="28"/>
          <w:szCs w:val="28"/>
        </w:rPr>
        <w:t>Пространственная точность картографических материалов соответствует масштабу 1:10000.</w:t>
      </w:r>
    </w:p>
    <w:p w:rsidR="004B3C92" w:rsidRDefault="004B3C92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B3C92">
        <w:rPr>
          <w:rFonts w:ascii="Times New Roman" w:hAnsi="Times New Roman" w:cs="Times New Roman"/>
          <w:spacing w:val="6"/>
          <w:sz w:val="28"/>
          <w:szCs w:val="28"/>
        </w:rPr>
        <w:t>Обязательным приложением к Генеральному плану является электронная версия картографических материалов в формате JPG, пространственная точность которых соответствует масштабу 1:10000.</w:t>
      </w:r>
    </w:p>
    <w:p w:rsidR="0051085E" w:rsidRPr="004B3C92" w:rsidRDefault="0051085E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2F4535" w:rsidRPr="0051085E" w:rsidRDefault="002F4535" w:rsidP="0051085E">
      <w:pPr>
        <w:pStyle w:val="2"/>
        <w:numPr>
          <w:ilvl w:val="1"/>
          <w:numId w:val="5"/>
        </w:numP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Цели_территориального_планирования"/>
      <w:bookmarkEnd w:id="3"/>
      <w:r w:rsidRPr="0051085E">
        <w:rPr>
          <w:rFonts w:ascii="Times New Roman" w:eastAsia="Times New Roman" w:hAnsi="Times New Roman" w:cs="Times New Roman"/>
          <w:color w:val="auto"/>
          <w:sz w:val="28"/>
          <w:szCs w:val="28"/>
        </w:rPr>
        <w:t>Цели территориального планирования</w:t>
      </w:r>
    </w:p>
    <w:p w:rsidR="0081371B" w:rsidRPr="0051085E" w:rsidRDefault="0081371B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Генеральный план – документ территориального планирования, определяющий стратегию градостроительного развития поселения.</w:t>
      </w:r>
    </w:p>
    <w:p w:rsidR="0081371B" w:rsidRPr="0051085E" w:rsidRDefault="0081371B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Генеральный план является основным градостроительным документом, определяющим в интересах настоящего и будущих поколений условия формирования среды жизнедеятельности, направления и границы развития территорий, зонирование территорий, </w:t>
      </w:r>
      <w:r w:rsidRPr="0051085E">
        <w:rPr>
          <w:rFonts w:ascii="Times New Roman" w:hAnsi="Times New Roman" w:cs="Times New Roman"/>
          <w:spacing w:val="6"/>
          <w:sz w:val="28"/>
          <w:szCs w:val="28"/>
        </w:rPr>
        <w:lastRenderedPageBreak/>
        <w:t>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81371B" w:rsidRPr="0051085E" w:rsidRDefault="0081371B" w:rsidP="0051085E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Основными целями Генерального плана являются: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085E">
        <w:rPr>
          <w:rFonts w:ascii="Times New Roman" w:hAnsi="Times New Roman" w:cs="Times New Roman"/>
          <w:spacing w:val="6"/>
          <w:sz w:val="28"/>
          <w:szCs w:val="28"/>
        </w:rPr>
        <w:t>определение долгосрочной стратегии и этапов градостроительного планирования развития территории поселения на основе комплексной оценки социально-экономического, природно-климатического, экологического состояния поселения, его ресурсного потен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>циала;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085E">
        <w:rPr>
          <w:rFonts w:ascii="Times New Roman" w:hAnsi="Times New Roman" w:cs="Times New Roman"/>
          <w:spacing w:val="6"/>
          <w:sz w:val="28"/>
          <w:szCs w:val="28"/>
        </w:rPr>
        <w:t>выбор оптимального решения архитектурно-планировочной организации и функционального з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>онирования территории поселения;</w:t>
      </w:r>
    </w:p>
    <w:p w:rsidR="0081371B" w:rsidRPr="0051085E" w:rsidRDefault="00C276A0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81371B"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создание условий для устойчивого развития территории </w:t>
      </w:r>
      <w:r w:rsidR="00083235">
        <w:rPr>
          <w:rFonts w:ascii="Times New Roman" w:hAnsi="Times New Roman" w:cs="Times New Roman"/>
          <w:spacing w:val="6"/>
          <w:sz w:val="28"/>
          <w:szCs w:val="28"/>
        </w:rPr>
        <w:t>МО «</w:t>
      </w:r>
      <w:r w:rsidR="00FD70D0">
        <w:rPr>
          <w:rFonts w:ascii="Times New Roman" w:hAnsi="Times New Roman" w:cs="Times New Roman"/>
          <w:spacing w:val="6"/>
          <w:sz w:val="28"/>
          <w:szCs w:val="28"/>
        </w:rPr>
        <w:t>Нурлатское</w:t>
      </w:r>
      <w:r w:rsidR="00083235">
        <w:rPr>
          <w:rFonts w:ascii="Times New Roman" w:hAnsi="Times New Roman" w:cs="Times New Roman"/>
          <w:spacing w:val="6"/>
          <w:sz w:val="28"/>
          <w:szCs w:val="28"/>
        </w:rPr>
        <w:t xml:space="preserve"> сельское поселение»</w:t>
      </w:r>
      <w:r w:rsidR="0081371B" w:rsidRPr="0051085E">
        <w:rPr>
          <w:rFonts w:ascii="Times New Roman" w:hAnsi="Times New Roman" w:cs="Times New Roman"/>
          <w:spacing w:val="6"/>
          <w:sz w:val="28"/>
          <w:szCs w:val="28"/>
        </w:rPr>
        <w:t xml:space="preserve"> и его инженерной, транспортной и социальной инфраструктур;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 обеспечение учета интересов граждан и их объединений, Российской Федерации, субъектов Российской Федерации, муниципальных образований при осуществлении градостроительной деятельности;</w:t>
      </w:r>
    </w:p>
    <w:p w:rsidR="0081371B" w:rsidRPr="0051085E" w:rsidRDefault="00C276A0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81371B" w:rsidRPr="0051085E">
        <w:rPr>
          <w:rFonts w:ascii="Times New Roman" w:hAnsi="Times New Roman" w:cs="Times New Roman"/>
          <w:spacing w:val="6"/>
          <w:sz w:val="28"/>
          <w:szCs w:val="28"/>
        </w:rPr>
        <w:t>создание действенного инструмента управления развитием территории;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 формирование конкурентоспособной и инвестиционно привлекательной территории, путем обеспечения участков для размещения объектов промышленного, сельскохозяйственного, социального и иного назначения;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 повышение экономической безопасности, ликвидация отраслевых и территориальных диспропорций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 разграничение полномочий в области землепользования путем определения назначения территорий поселения;</w:t>
      </w:r>
    </w:p>
    <w:p w:rsidR="0081371B" w:rsidRPr="0051085E" w:rsidRDefault="0081371B" w:rsidP="0051085E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1085E">
        <w:rPr>
          <w:rFonts w:ascii="Times New Roman" w:hAnsi="Times New Roman" w:cs="Times New Roman"/>
          <w:spacing w:val="6"/>
          <w:sz w:val="28"/>
          <w:szCs w:val="28"/>
        </w:rPr>
        <w:t>- выработка решений по планировочной организации и созданию условий для проведения градостроительного зонирования,  для достижения высокого уровня социально-экономического развития, адекватного имеющемуся потенциалу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lastRenderedPageBreak/>
        <w:t>- учет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пределах;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 создания условий для развития малого предпринимательства на территории поселения;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 гармонизация территориальной организации хозяйства, систем расселения и рынка труда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 обеспечение осуществления органами местного самоуправления полномочий по вопросам местного значения</w:t>
      </w:r>
      <w:r w:rsidR="00C276A0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2F4535" w:rsidRPr="0051085E" w:rsidRDefault="002F4535" w:rsidP="0051085E">
      <w:pPr>
        <w:pStyle w:val="2"/>
        <w:numPr>
          <w:ilvl w:val="1"/>
          <w:numId w:val="5"/>
        </w:numP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Задачи_территориального_планировани"/>
      <w:bookmarkEnd w:id="4"/>
      <w:r w:rsidRPr="0051085E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территориального планирования</w:t>
      </w:r>
    </w:p>
    <w:p w:rsidR="0081371B" w:rsidRPr="00942974" w:rsidRDefault="0081371B" w:rsidP="00942974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Для реализации указанных выше целей Генеральным планом решены следующие основные задачи:</w:t>
      </w:r>
    </w:p>
    <w:p w:rsidR="0081371B" w:rsidRPr="00942974" w:rsidRDefault="00942974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81371B" w:rsidRPr="00942974">
        <w:rPr>
          <w:rFonts w:ascii="Times New Roman" w:hAnsi="Times New Roman" w:cs="Times New Roman"/>
          <w:spacing w:val="6"/>
          <w:sz w:val="28"/>
          <w:szCs w:val="28"/>
        </w:rPr>
        <w:t xml:space="preserve">С учетом сложившегося и перспективного землепользования установлены границы населенных пунктов. 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9429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2974">
        <w:rPr>
          <w:rFonts w:ascii="Times New Roman" w:hAnsi="Times New Roman" w:cs="Times New Roman"/>
          <w:spacing w:val="6"/>
          <w:sz w:val="28"/>
          <w:szCs w:val="28"/>
        </w:rPr>
        <w:t>Учитывая существующее и планируемое функциональное назначение, установлено функциональное зонирование территории и определены границы функциональных зон.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9429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2974">
        <w:rPr>
          <w:rFonts w:ascii="Times New Roman" w:hAnsi="Times New Roman" w:cs="Times New Roman"/>
          <w:spacing w:val="6"/>
          <w:sz w:val="28"/>
          <w:szCs w:val="28"/>
        </w:rPr>
        <w:t>На основе границ функциональных зон создан планировочный каркас территории поселения.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9429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2974">
        <w:rPr>
          <w:rFonts w:ascii="Times New Roman" w:hAnsi="Times New Roman" w:cs="Times New Roman"/>
          <w:spacing w:val="6"/>
          <w:sz w:val="28"/>
          <w:szCs w:val="28"/>
        </w:rPr>
        <w:t>Определён перечень мероприятий по территориальному планированию, размещению объектов местного значения;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9429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2974">
        <w:rPr>
          <w:rFonts w:ascii="Times New Roman" w:hAnsi="Times New Roman" w:cs="Times New Roman"/>
          <w:spacing w:val="6"/>
          <w:sz w:val="28"/>
          <w:szCs w:val="28"/>
        </w:rPr>
        <w:t>Выявлены ограничения по использованию территории, в том числе с учетом негативного воздействия факторов природного и техногенного происхождения, устанавливаются зоны с особыми условиями использования территории;</w:t>
      </w:r>
    </w:p>
    <w:p w:rsidR="0081371B" w:rsidRPr="00942974" w:rsidRDefault="0081371B" w:rsidP="00942974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42974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9429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2974">
        <w:rPr>
          <w:rFonts w:ascii="Times New Roman" w:hAnsi="Times New Roman" w:cs="Times New Roman"/>
          <w:spacing w:val="6"/>
          <w:sz w:val="28"/>
          <w:szCs w:val="28"/>
        </w:rPr>
        <w:t>Для электронного обмена информацией, публикации и использования в компьютерных средствах созданы электронные версии Генерального плана в растровом виде.</w:t>
      </w:r>
    </w:p>
    <w:p w:rsidR="0081371B" w:rsidRDefault="0081371B" w:rsidP="005108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535" w:rsidRPr="00A06404" w:rsidRDefault="002F4535" w:rsidP="0051085E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5" w:name="_РАЗДЕЛ_2_Мероприятия"/>
      <w:bookmarkEnd w:id="5"/>
      <w:r w:rsidRPr="00A06404">
        <w:rPr>
          <w:rFonts w:ascii="Times New Roman" w:hAnsi="Times New Roman" w:cs="Times New Roman"/>
          <w:color w:val="auto"/>
        </w:rPr>
        <w:lastRenderedPageBreak/>
        <w:t>Р</w:t>
      </w:r>
      <w:r w:rsidR="00A06404" w:rsidRPr="00A06404">
        <w:rPr>
          <w:rFonts w:ascii="Times New Roman" w:hAnsi="Times New Roman" w:cs="Times New Roman"/>
          <w:color w:val="auto"/>
        </w:rPr>
        <w:t>АЗДЕЛ 2</w:t>
      </w:r>
      <w:r w:rsidRPr="00A06404">
        <w:rPr>
          <w:rFonts w:ascii="Times New Roman" w:hAnsi="Times New Roman" w:cs="Times New Roman"/>
          <w:color w:val="auto"/>
        </w:rPr>
        <w:t xml:space="preserve"> </w:t>
      </w:r>
      <w:r w:rsidRPr="00A06404">
        <w:rPr>
          <w:rFonts w:ascii="Times New Roman" w:hAnsi="Times New Roman" w:cs="Times New Roman"/>
          <w:caps/>
          <w:color w:val="auto"/>
        </w:rPr>
        <w:t>Мероприятия по территориальному планированию и последовательность их выполнения</w:t>
      </w:r>
    </w:p>
    <w:p w:rsidR="00C00138" w:rsidRPr="00A06404" w:rsidRDefault="00C00138" w:rsidP="00C00138">
      <w:pPr>
        <w:pStyle w:val="3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2.1_Предложение_по"/>
      <w:bookmarkEnd w:id="6"/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2.1 Предложение по изменению границ </w:t>
      </w:r>
    </w:p>
    <w:p w:rsidR="00A06404" w:rsidRPr="005F2D25" w:rsidRDefault="00A06404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Границы поселений были утверждены Законом Республики Татарстан от 31 января 2005 года, №24-ЗРТ «Об установлении границ территорий и статусе муниципального образования «Зеленодольский муниципальный район» и муниципальных образований в его составе». В 2008 году границы поселений были уточнены и описаны в соответствии с Законом РТ от 29.12.2008г. №144-ЗРТ «Об изменении границ территорий отдельных муниципальных образований и внесении </w:t>
      </w:r>
      <w:r w:rsidR="00E26538" w:rsidRPr="005F2D25">
        <w:rPr>
          <w:rFonts w:ascii="Times New Roman" w:hAnsi="Times New Roman" w:cs="Times New Roman"/>
          <w:sz w:val="28"/>
          <w:szCs w:val="28"/>
        </w:rPr>
        <w:t>изменений</w:t>
      </w:r>
      <w:r w:rsidRPr="005F2D25">
        <w:rPr>
          <w:rFonts w:ascii="Times New Roman" w:hAnsi="Times New Roman" w:cs="Times New Roman"/>
          <w:sz w:val="28"/>
          <w:szCs w:val="28"/>
        </w:rPr>
        <w:t xml:space="preserve"> в Закон Республики Татарстан «Об установлении границ территорий и ст</w:t>
      </w:r>
      <w:r w:rsidR="00C276A0">
        <w:rPr>
          <w:rFonts w:ascii="Times New Roman" w:hAnsi="Times New Roman" w:cs="Times New Roman"/>
          <w:sz w:val="28"/>
          <w:szCs w:val="28"/>
        </w:rPr>
        <w:t>атуса</w:t>
      </w:r>
      <w:r w:rsidRPr="005F2D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«Зеленодольский муниципальный район» и муниципальных образований в его составе».</w:t>
      </w:r>
    </w:p>
    <w:p w:rsidR="00F34EAC" w:rsidRDefault="00A06404" w:rsidP="00F34EAC">
      <w:pPr>
        <w:spacing w:after="0" w:line="360" w:lineRule="auto"/>
        <w:ind w:firstLine="720"/>
        <w:rPr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Генеральным планом предлагается изменение границ, связанное с перспективами развития. Изменение границы населенного пункта </w:t>
      </w:r>
      <w:r w:rsidR="001D47FE">
        <w:rPr>
          <w:rFonts w:ascii="Times New Roman" w:hAnsi="Times New Roman" w:cs="Times New Roman"/>
          <w:sz w:val="28"/>
          <w:szCs w:val="28"/>
        </w:rPr>
        <w:t>с</w:t>
      </w:r>
      <w:r w:rsidRPr="005F2D25">
        <w:rPr>
          <w:rFonts w:ascii="Times New Roman" w:hAnsi="Times New Roman" w:cs="Times New Roman"/>
          <w:sz w:val="28"/>
          <w:szCs w:val="28"/>
        </w:rPr>
        <w:t>.</w:t>
      </w:r>
      <w:r w:rsidR="00BE5CB9"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 w:rsidR="00192ECE">
        <w:rPr>
          <w:rFonts w:ascii="Times New Roman" w:hAnsi="Times New Roman" w:cs="Times New Roman"/>
          <w:sz w:val="28"/>
          <w:szCs w:val="28"/>
        </w:rPr>
        <w:t xml:space="preserve">Нурлаты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 w:rsidR="00D43271"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>– первая очередь</w:t>
      </w:r>
      <w:r w:rsidR="00D43271">
        <w:rPr>
          <w:rFonts w:ascii="Times New Roman" w:hAnsi="Times New Roman" w:cs="Times New Roman"/>
          <w:sz w:val="28"/>
          <w:szCs w:val="28"/>
        </w:rPr>
        <w:t xml:space="preserve"> </w:t>
      </w:r>
      <w:r w:rsidR="000931FC">
        <w:rPr>
          <w:rFonts w:ascii="Times New Roman" w:hAnsi="Times New Roman" w:cs="Times New Roman"/>
          <w:sz w:val="28"/>
          <w:szCs w:val="28"/>
        </w:rPr>
        <w:t>.</w:t>
      </w:r>
    </w:p>
    <w:p w:rsidR="00F34EAC" w:rsidRDefault="00F34EAC" w:rsidP="00A06404">
      <w:pPr>
        <w:pStyle w:val="aff"/>
        <w:spacing w:after="240" w:line="360" w:lineRule="auto"/>
        <w:jc w:val="left"/>
        <w:rPr>
          <w:sz w:val="28"/>
          <w:szCs w:val="28"/>
          <w:lang w:eastAsia="en-US" w:bidi="en-US"/>
        </w:rPr>
      </w:pPr>
    </w:p>
    <w:p w:rsidR="00A06404" w:rsidRPr="005F2D25" w:rsidRDefault="00942974" w:rsidP="00A06404">
      <w:pPr>
        <w:pStyle w:val="aff"/>
        <w:spacing w:after="240" w:line="360" w:lineRule="auto"/>
        <w:jc w:val="lef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Таблица </w:t>
      </w:r>
      <w:r w:rsidR="00A06404" w:rsidRPr="005F2D25">
        <w:rPr>
          <w:sz w:val="28"/>
          <w:szCs w:val="28"/>
          <w:lang w:eastAsia="en-US" w:bidi="en-US"/>
        </w:rPr>
        <w:t>2.1.1 Площади территорий сельского поселения и населенных пунктов (га)</w:t>
      </w:r>
    </w:p>
    <w:tbl>
      <w:tblPr>
        <w:tblStyle w:val="afc"/>
        <w:tblW w:w="5000" w:type="pct"/>
        <w:tblLook w:val="01E0"/>
      </w:tblPr>
      <w:tblGrid>
        <w:gridCol w:w="1168"/>
        <w:gridCol w:w="5731"/>
        <w:gridCol w:w="1336"/>
        <w:gridCol w:w="1336"/>
      </w:tblGrid>
      <w:tr w:rsidR="00A06404" w:rsidRPr="005F2D25" w:rsidTr="00C44851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территории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сущ.</w:t>
            </w:r>
            <w:r w:rsidR="00174978">
              <w:rPr>
                <w:sz w:val="28"/>
                <w:szCs w:val="28"/>
                <w:lang w:eastAsia="en-US" w:bidi="en-US"/>
              </w:rPr>
              <w:t>, 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персп.</w:t>
            </w:r>
            <w:r w:rsidR="00174978">
              <w:rPr>
                <w:sz w:val="28"/>
                <w:szCs w:val="28"/>
                <w:lang w:eastAsia="en-US" w:bidi="en-US"/>
              </w:rPr>
              <w:t>, га</w:t>
            </w:r>
          </w:p>
        </w:tc>
      </w:tr>
      <w:tr w:rsidR="00A06404" w:rsidRPr="005F2D25" w:rsidTr="00C44851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4</w:t>
            </w:r>
          </w:p>
        </w:tc>
      </w:tr>
      <w:tr w:rsidR="00A06404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04" w:rsidRPr="005F2D25" w:rsidRDefault="00A06404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FD70D0" w:rsidP="00C44851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Нурлатское</w:t>
            </w:r>
            <w:r w:rsidR="00A06404" w:rsidRPr="005F2D25">
              <w:rPr>
                <w:sz w:val="28"/>
                <w:szCs w:val="28"/>
                <w:lang w:eastAsia="en-US" w:bidi="en-US"/>
              </w:rPr>
              <w:t xml:space="preserve"> сельское поселение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5123F4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4829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5123F4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4829</w:t>
            </w:r>
          </w:p>
        </w:tc>
      </w:tr>
      <w:tr w:rsidR="00A06404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04" w:rsidRPr="005F2D25" w:rsidRDefault="00A06404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Населенные пункты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2E6147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578,6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2E6147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608,1</w:t>
            </w:r>
          </w:p>
        </w:tc>
      </w:tr>
      <w:tr w:rsidR="00A06404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04" w:rsidRPr="005F2D25" w:rsidRDefault="00A06404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C44851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4" w:rsidRPr="005F2D25" w:rsidRDefault="00A06404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786E02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2" w:rsidRPr="005F2D25" w:rsidRDefault="00786E02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5123F4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Default="00786E02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c. </w:t>
            </w:r>
            <w:r w:rsidR="00192ECE">
              <w:rPr>
                <w:sz w:val="28"/>
                <w:szCs w:val="28"/>
              </w:rPr>
              <w:t>Нурлаты</w:t>
            </w:r>
          </w:p>
          <w:p w:rsidR="00B66143" w:rsidRPr="00786E02" w:rsidRDefault="00B66143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Булатово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1B06AC" w:rsidRDefault="00B66143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42</w:t>
            </w:r>
            <w:r w:rsidR="002E6147">
              <w:rPr>
                <w:sz w:val="28"/>
                <w:szCs w:val="28"/>
                <w:lang w:eastAsia="en-US" w:bidi="en-US"/>
              </w:rPr>
              <w:t>1,4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89522E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30,5</w:t>
            </w:r>
          </w:p>
        </w:tc>
      </w:tr>
      <w:tr w:rsidR="00786E02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2" w:rsidRPr="005F2D25" w:rsidRDefault="00786E02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5123F4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786E02" w:rsidRDefault="005123F4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Тат. Исламово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FD07C0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18,5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786E02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786E02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2" w:rsidRPr="005F2D25" w:rsidRDefault="00786E02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lastRenderedPageBreak/>
              <w:t>3</w:t>
            </w:r>
            <w:r w:rsidR="005123F4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786E02" w:rsidRDefault="005123F4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Прибой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89522E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17,2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786E02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786E02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2" w:rsidRPr="005123F4" w:rsidRDefault="00786E02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4</w:t>
            </w:r>
            <w:r w:rsidR="005123F4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786E02" w:rsidRDefault="005123F4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п.ж.р. Албаба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2E6147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786E02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786E02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2" w:rsidRPr="005123F4" w:rsidRDefault="00786E02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5</w:t>
            </w:r>
            <w:r w:rsidR="005123F4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786E02" w:rsidRDefault="005123F4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Косяково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FD07C0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88,8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02" w:rsidRPr="005F2D25" w:rsidRDefault="00786E02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5123F4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4" w:rsidRPr="005123F4" w:rsidRDefault="005123F4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4" w:rsidRDefault="005123F4" w:rsidP="000C717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Албаба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4" w:rsidRPr="005F2D25" w:rsidRDefault="00FD07C0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20,8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4" w:rsidRPr="005F2D25" w:rsidRDefault="005123F4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5123F4" w:rsidRPr="005F2D25" w:rsidTr="00C4485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4" w:rsidRDefault="005123F4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4" w:rsidRDefault="005123F4" w:rsidP="00B66143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B66143">
              <w:rPr>
                <w:sz w:val="28"/>
                <w:szCs w:val="28"/>
              </w:rPr>
              <w:t>Рязанова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4" w:rsidRPr="005F2D25" w:rsidRDefault="00FD07C0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11,9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4" w:rsidRPr="005F2D25" w:rsidRDefault="005123F4" w:rsidP="0039256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F34EAC" w:rsidRPr="00842395" w:rsidRDefault="00F34EAC" w:rsidP="00C0013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0138" w:rsidRPr="00A06404" w:rsidRDefault="00C00138" w:rsidP="00C0013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2.2_Мероприятия_по"/>
      <w:bookmarkEnd w:id="7"/>
      <w:r w:rsidRPr="00D2683D">
        <w:rPr>
          <w:rFonts w:ascii="Times New Roman" w:hAnsi="Times New Roman" w:cs="Times New Roman"/>
          <w:color w:val="auto"/>
          <w:sz w:val="28"/>
          <w:szCs w:val="28"/>
        </w:rPr>
        <w:t>2.2 Мероприятия по развитию жилищного строительства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2981" w:rsidRDefault="00A06404" w:rsidP="00A0640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Генеральным планом рекомендуется индивидуальное жилищное строительство. </w:t>
      </w:r>
      <w:r w:rsidR="00E26538" w:rsidRPr="005F2D25">
        <w:rPr>
          <w:rFonts w:ascii="Times New Roman" w:hAnsi="Times New Roman" w:cs="Times New Roman"/>
          <w:sz w:val="28"/>
          <w:szCs w:val="28"/>
        </w:rPr>
        <w:t xml:space="preserve">Для развития жилой застройки в </w:t>
      </w:r>
      <w:r w:rsidR="000D5398">
        <w:rPr>
          <w:rFonts w:ascii="Times New Roman" w:hAnsi="Times New Roman" w:cs="Times New Roman"/>
          <w:sz w:val="28"/>
          <w:szCs w:val="28"/>
        </w:rPr>
        <w:t xml:space="preserve"> </w:t>
      </w:r>
      <w:r w:rsidR="00FD060F">
        <w:rPr>
          <w:rFonts w:ascii="Times New Roman" w:hAnsi="Times New Roman" w:cs="Times New Roman"/>
          <w:sz w:val="28"/>
          <w:szCs w:val="28"/>
        </w:rPr>
        <w:t xml:space="preserve">предусмотрено включение </w:t>
      </w:r>
      <w:r w:rsidR="00E26538" w:rsidRPr="005F2D25">
        <w:rPr>
          <w:rFonts w:ascii="Times New Roman" w:hAnsi="Times New Roman" w:cs="Times New Roman"/>
          <w:sz w:val="28"/>
          <w:szCs w:val="28"/>
        </w:rPr>
        <w:t xml:space="preserve"> </w:t>
      </w:r>
      <w:r w:rsidR="00882981">
        <w:rPr>
          <w:rFonts w:ascii="Times New Roman" w:hAnsi="Times New Roman" w:cs="Times New Roman"/>
          <w:sz w:val="28"/>
          <w:szCs w:val="28"/>
        </w:rPr>
        <w:t xml:space="preserve"> </w:t>
      </w:r>
      <w:r w:rsidR="00E03F93">
        <w:rPr>
          <w:rFonts w:ascii="Times New Roman" w:hAnsi="Times New Roman" w:cs="Times New Roman"/>
          <w:sz w:val="28"/>
          <w:szCs w:val="28"/>
        </w:rPr>
        <w:t xml:space="preserve"> </w:t>
      </w:r>
      <w:r w:rsidR="009B127E">
        <w:rPr>
          <w:rFonts w:ascii="Times New Roman" w:hAnsi="Times New Roman" w:cs="Times New Roman"/>
          <w:sz w:val="28"/>
          <w:szCs w:val="28"/>
        </w:rPr>
        <w:t xml:space="preserve">30,5 </w:t>
      </w:r>
      <w:r w:rsidR="00E03F93">
        <w:rPr>
          <w:rFonts w:ascii="Times New Roman" w:hAnsi="Times New Roman" w:cs="Times New Roman"/>
          <w:sz w:val="28"/>
          <w:szCs w:val="28"/>
        </w:rPr>
        <w:t xml:space="preserve"> </w:t>
      </w:r>
      <w:r w:rsidR="00882981">
        <w:rPr>
          <w:rFonts w:ascii="Times New Roman" w:hAnsi="Times New Roman" w:cs="Times New Roman"/>
          <w:sz w:val="28"/>
          <w:szCs w:val="28"/>
        </w:rPr>
        <w:t xml:space="preserve">га сельхозугодий </w:t>
      </w:r>
      <w:r w:rsidR="00E26538" w:rsidRPr="005F2D25">
        <w:rPr>
          <w:rFonts w:ascii="Times New Roman" w:hAnsi="Times New Roman" w:cs="Times New Roman"/>
          <w:sz w:val="28"/>
          <w:szCs w:val="28"/>
        </w:rPr>
        <w:t>в</w:t>
      </w:r>
      <w:r w:rsidR="00882981">
        <w:rPr>
          <w:rFonts w:ascii="Times New Roman" w:hAnsi="Times New Roman" w:cs="Times New Roman"/>
          <w:sz w:val="28"/>
          <w:szCs w:val="28"/>
        </w:rPr>
        <w:t xml:space="preserve"> границы населенного пункта</w:t>
      </w:r>
      <w:r w:rsidR="00C276A0">
        <w:rPr>
          <w:rFonts w:ascii="Times New Roman" w:hAnsi="Times New Roman" w:cs="Times New Roman"/>
          <w:sz w:val="28"/>
          <w:szCs w:val="28"/>
        </w:rPr>
        <w:t xml:space="preserve"> в</w:t>
      </w:r>
      <w:r w:rsidR="00D2683D">
        <w:rPr>
          <w:rFonts w:ascii="Times New Roman" w:hAnsi="Times New Roman" w:cs="Times New Roman"/>
          <w:sz w:val="28"/>
          <w:szCs w:val="28"/>
        </w:rPr>
        <w:t xml:space="preserve"> </w:t>
      </w:r>
      <w:r w:rsidR="003D5332">
        <w:rPr>
          <w:rFonts w:ascii="Times New Roman" w:hAnsi="Times New Roman" w:cs="Times New Roman"/>
          <w:sz w:val="28"/>
          <w:szCs w:val="28"/>
        </w:rPr>
        <w:t>с</w:t>
      </w:r>
      <w:r w:rsidR="003D5332" w:rsidRPr="005F2D25">
        <w:rPr>
          <w:rFonts w:ascii="Times New Roman" w:hAnsi="Times New Roman" w:cs="Times New Roman"/>
          <w:sz w:val="28"/>
          <w:szCs w:val="28"/>
        </w:rPr>
        <w:t>.</w:t>
      </w:r>
      <w:r w:rsidR="003D5332">
        <w:rPr>
          <w:rFonts w:ascii="Times New Roman" w:hAnsi="Times New Roman" w:cs="Times New Roman"/>
          <w:sz w:val="28"/>
          <w:szCs w:val="28"/>
        </w:rPr>
        <w:t xml:space="preserve"> </w:t>
      </w:r>
      <w:r w:rsidR="003D5332" w:rsidRPr="005F2D25">
        <w:rPr>
          <w:rFonts w:ascii="Times New Roman" w:hAnsi="Times New Roman" w:cs="Times New Roman"/>
          <w:sz w:val="28"/>
          <w:szCs w:val="28"/>
        </w:rPr>
        <w:t xml:space="preserve"> </w:t>
      </w:r>
      <w:r w:rsidR="00786FE4">
        <w:rPr>
          <w:rFonts w:ascii="Times New Roman" w:hAnsi="Times New Roman" w:cs="Times New Roman"/>
          <w:sz w:val="28"/>
          <w:szCs w:val="28"/>
        </w:rPr>
        <w:t xml:space="preserve">Нурлаты </w:t>
      </w:r>
      <w:r w:rsidR="000C7175">
        <w:rPr>
          <w:rFonts w:ascii="Times New Roman" w:hAnsi="Times New Roman" w:cs="Times New Roman"/>
          <w:sz w:val="28"/>
          <w:szCs w:val="28"/>
        </w:rPr>
        <w:t xml:space="preserve">. </w:t>
      </w:r>
      <w:r w:rsidR="00D1219B">
        <w:rPr>
          <w:rFonts w:ascii="Times New Roman" w:hAnsi="Times New Roman" w:cs="Times New Roman"/>
          <w:sz w:val="28"/>
          <w:szCs w:val="28"/>
        </w:rPr>
        <w:t xml:space="preserve">  </w:t>
      </w:r>
      <w:r w:rsidRPr="005F2D25">
        <w:rPr>
          <w:rFonts w:ascii="Times New Roman" w:hAnsi="Times New Roman" w:cs="Times New Roman"/>
          <w:sz w:val="28"/>
          <w:szCs w:val="28"/>
        </w:rPr>
        <w:t xml:space="preserve">Предполагается увеличение средней обеспеченности жилой площадью на расчетный срок до </w:t>
      </w:r>
      <w:r w:rsidRPr="00102783">
        <w:rPr>
          <w:rFonts w:ascii="Times New Roman" w:hAnsi="Times New Roman" w:cs="Times New Roman"/>
          <w:sz w:val="28"/>
          <w:szCs w:val="28"/>
        </w:rPr>
        <w:t>26,4</w:t>
      </w:r>
      <w:r w:rsidR="00C276A0">
        <w:rPr>
          <w:rFonts w:ascii="Times New Roman" w:hAnsi="Times New Roman" w:cs="Times New Roman"/>
          <w:sz w:val="28"/>
          <w:szCs w:val="28"/>
        </w:rPr>
        <w:t xml:space="preserve"> кв.м. на человека</w:t>
      </w:r>
      <w:r w:rsidR="00102783">
        <w:rPr>
          <w:rFonts w:ascii="Times New Roman" w:hAnsi="Times New Roman" w:cs="Times New Roman"/>
          <w:sz w:val="28"/>
          <w:szCs w:val="28"/>
        </w:rPr>
        <w:t xml:space="preserve"> в соответствии с Республиканскими  нормами градостроительного проектирования Республики  Татарстан</w:t>
      </w:r>
      <w:r w:rsidRPr="005F2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404" w:rsidRDefault="00A06404" w:rsidP="00A0640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Последовательность застройки Генеральным планом не регламентируется и устанавливается отдельными решениями органов местного самоуправления.</w:t>
      </w:r>
    </w:p>
    <w:p w:rsidR="00BF00BA" w:rsidRPr="00842395" w:rsidRDefault="00BF00BA" w:rsidP="00A0640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00138" w:rsidRDefault="00C00138" w:rsidP="00C00138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2.3_Мероприятия_по"/>
      <w:bookmarkEnd w:id="8"/>
      <w:r w:rsidRPr="00BF00BA">
        <w:rPr>
          <w:rFonts w:ascii="Times New Roman" w:hAnsi="Times New Roman" w:cs="Times New Roman"/>
          <w:color w:val="auto"/>
          <w:sz w:val="28"/>
          <w:szCs w:val="28"/>
        </w:rPr>
        <w:t xml:space="preserve">2.3 Мероприятия по развитию </w:t>
      </w:r>
      <w:r w:rsidR="00E17591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промышленности, </w:t>
      </w:r>
      <w:r w:rsidRPr="00BF00BA">
        <w:rPr>
          <w:rFonts w:ascii="Times New Roman" w:hAnsi="Times New Roman" w:cs="Times New Roman"/>
          <w:color w:val="auto"/>
          <w:sz w:val="28"/>
          <w:szCs w:val="28"/>
        </w:rPr>
        <w:t>сельского хозяйства и малого предпринимательства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6D94" w:rsidRDefault="00F86D94" w:rsidP="00F86D94">
      <w:pPr>
        <w:pStyle w:val="a"/>
        <w:numPr>
          <w:ilvl w:val="0"/>
          <w:numId w:val="0"/>
        </w:numPr>
        <w:spacing w:line="360" w:lineRule="auto"/>
        <w:ind w:firstLine="709"/>
      </w:pPr>
      <w:r w:rsidRPr="0091300D">
        <w:t>Проектом генерального плана</w:t>
      </w:r>
      <w:r>
        <w:t xml:space="preserve"> на первый  период предлагается:</w:t>
      </w:r>
    </w:p>
    <w:p w:rsidR="00B77496" w:rsidRDefault="00B77496" w:rsidP="00D663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786FE4">
        <w:rPr>
          <w:rFonts w:ascii="Times New Roman" w:hAnsi="Times New Roman" w:cs="Times New Roman"/>
          <w:sz w:val="28"/>
          <w:szCs w:val="28"/>
        </w:rPr>
        <w:t>завода по производству керамзитового гравия, на участке 15 га южнее с. Нурлаты.</w:t>
      </w:r>
    </w:p>
    <w:p w:rsidR="00D6638E" w:rsidRDefault="00A06404" w:rsidP="007133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803">
        <w:rPr>
          <w:rFonts w:ascii="Times New Roman" w:hAnsi="Times New Roman" w:cs="Times New Roman"/>
          <w:sz w:val="28"/>
          <w:szCs w:val="28"/>
        </w:rPr>
        <w:t>Дальнейшее развитие агропромышленного</w:t>
      </w:r>
      <w:r w:rsidR="002B2353">
        <w:rPr>
          <w:rFonts w:ascii="Times New Roman" w:hAnsi="Times New Roman" w:cs="Times New Roman"/>
          <w:sz w:val="28"/>
          <w:szCs w:val="28"/>
        </w:rPr>
        <w:t xml:space="preserve"> </w:t>
      </w:r>
      <w:r w:rsidRPr="00B45803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B2353">
        <w:rPr>
          <w:rFonts w:ascii="Times New Roman" w:hAnsi="Times New Roman" w:cs="Times New Roman"/>
          <w:sz w:val="28"/>
          <w:szCs w:val="28"/>
        </w:rPr>
        <w:t>МО «</w:t>
      </w:r>
      <w:r w:rsidR="00FD70D0">
        <w:rPr>
          <w:rFonts w:ascii="Times New Roman" w:hAnsi="Times New Roman" w:cs="Times New Roman"/>
          <w:sz w:val="28"/>
          <w:szCs w:val="28"/>
        </w:rPr>
        <w:t>Нурлатское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B2353">
        <w:rPr>
          <w:rFonts w:ascii="Times New Roman" w:hAnsi="Times New Roman" w:cs="Times New Roman"/>
          <w:sz w:val="28"/>
          <w:szCs w:val="28"/>
        </w:rPr>
        <w:t>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B2353">
        <w:rPr>
          <w:rFonts w:ascii="Times New Roman" w:hAnsi="Times New Roman" w:cs="Times New Roman"/>
          <w:sz w:val="28"/>
          <w:szCs w:val="28"/>
        </w:rPr>
        <w:t xml:space="preserve">е» 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потребует </w:t>
      </w:r>
      <w:r w:rsidR="002B2353">
        <w:rPr>
          <w:rFonts w:ascii="Times New Roman" w:hAnsi="Times New Roman" w:cs="Times New Roman"/>
          <w:sz w:val="28"/>
          <w:szCs w:val="28"/>
        </w:rPr>
        <w:t>о</w:t>
      </w:r>
      <w:r w:rsidR="00BE6FFC">
        <w:rPr>
          <w:rFonts w:ascii="Times New Roman" w:hAnsi="Times New Roman" w:cs="Times New Roman"/>
          <w:sz w:val="28"/>
          <w:szCs w:val="28"/>
        </w:rPr>
        <w:t>беспечения</w:t>
      </w:r>
      <w:r w:rsidR="00B45803" w:rsidRPr="00B45803">
        <w:rPr>
          <w:rFonts w:ascii="Times New Roman" w:hAnsi="Times New Roman" w:cs="Times New Roman"/>
          <w:sz w:val="28"/>
          <w:szCs w:val="28"/>
        </w:rPr>
        <w:t xml:space="preserve"> устойчивого экономического развития АПК на основе создания условий для роста инновационного уровня </w:t>
      </w:r>
      <w:r w:rsidR="00B45803" w:rsidRPr="00B45803">
        <w:rPr>
          <w:rFonts w:ascii="Times New Roman" w:hAnsi="Times New Roman" w:cs="Times New Roman"/>
          <w:sz w:val="28"/>
          <w:szCs w:val="28"/>
        </w:rPr>
        <w:lastRenderedPageBreak/>
        <w:t xml:space="preserve">и конкурентоспособности производства, выхода инновационной продукции на внутренний и внешний рынки. </w:t>
      </w:r>
    </w:p>
    <w:p w:rsidR="000C7175" w:rsidRDefault="000C7175" w:rsidP="000C7175">
      <w:pPr>
        <w:pStyle w:val="a"/>
        <w:numPr>
          <w:ilvl w:val="0"/>
          <w:numId w:val="0"/>
        </w:numPr>
        <w:spacing w:line="360" w:lineRule="auto"/>
        <w:ind w:firstLine="709"/>
      </w:pPr>
      <w:r w:rsidRPr="0091300D">
        <w:t>Проектом генерального плана</w:t>
      </w:r>
      <w:r>
        <w:t xml:space="preserve"> на второй  период предлагается:</w:t>
      </w:r>
    </w:p>
    <w:p w:rsidR="000C7175" w:rsidRPr="00F86D94" w:rsidRDefault="000C7175" w:rsidP="00F86D94">
      <w:pPr>
        <w:pStyle w:val="a"/>
        <w:numPr>
          <w:ilvl w:val="0"/>
          <w:numId w:val="0"/>
        </w:numPr>
        <w:spacing w:line="360" w:lineRule="auto"/>
        <w:ind w:firstLine="709"/>
      </w:pPr>
      <w:r w:rsidRPr="00F86D94">
        <w:t>-</w:t>
      </w:r>
      <w:r w:rsidR="00F86D94" w:rsidRPr="00F86D94">
        <w:rPr>
          <w:szCs w:val="28"/>
        </w:rPr>
        <w:t xml:space="preserve"> </w:t>
      </w:r>
      <w:r w:rsidR="00F86D94" w:rsidRPr="00F86D94">
        <w:t>Организация тепличного хозяйства, отапливаемых биогазом;</w:t>
      </w:r>
    </w:p>
    <w:p w:rsidR="00F86D94" w:rsidRPr="00F86D94" w:rsidRDefault="00F86D94" w:rsidP="00F86D94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F86D94">
        <w:t>- Организация промышленного садоводства поселении (промышленное выращивание, хранение и переработка яблок).</w:t>
      </w:r>
    </w:p>
    <w:p w:rsidR="00D6638E" w:rsidRDefault="00D6638E" w:rsidP="00713350">
      <w:pPr>
        <w:pStyle w:val="a"/>
        <w:numPr>
          <w:ilvl w:val="0"/>
          <w:numId w:val="0"/>
        </w:numPr>
        <w:spacing w:line="360" w:lineRule="auto"/>
        <w:ind w:firstLine="709"/>
      </w:pPr>
      <w:r w:rsidRPr="0091300D">
        <w:t>Проектом генерального плана</w:t>
      </w:r>
      <w:r>
        <w:t xml:space="preserve"> на весь расчетный период предлагается:</w:t>
      </w:r>
    </w:p>
    <w:p w:rsidR="00B45803" w:rsidRPr="00B45803" w:rsidRDefault="00B45803" w:rsidP="00B45803">
      <w:pPr>
        <w:pStyle w:val="a"/>
        <w:spacing w:line="360" w:lineRule="auto"/>
        <w:ind w:left="0" w:firstLine="851"/>
      </w:pPr>
      <w:r w:rsidRPr="00B45803">
        <w:t>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производство;</w:t>
      </w:r>
    </w:p>
    <w:p w:rsidR="00B45803" w:rsidRPr="00B45803" w:rsidRDefault="00B45803" w:rsidP="00B45803">
      <w:pPr>
        <w:pStyle w:val="a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определение перечня первоочередных отраслевых инновационных проектов на основе маркетингового изучения востребованности результатов их реализации;</w:t>
      </w:r>
    </w:p>
    <w:p w:rsidR="00B45803" w:rsidRPr="00B45803" w:rsidRDefault="00B45803" w:rsidP="00B45803">
      <w:pPr>
        <w:pStyle w:val="a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совершенствование механизмов государственного регулирования аграрного рынка и обеспечения продовольственной безопасности;</w:t>
      </w:r>
    </w:p>
    <w:p w:rsidR="00B45803" w:rsidRPr="00B45803" w:rsidRDefault="00B45803" w:rsidP="00B45803">
      <w:pPr>
        <w:pStyle w:val="a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современный уровень развития агропромышленного производства России, Республики Татарстан и Зеленодольского муниципального района требует проведения государственной политики аграрного протекционизма.</w:t>
      </w:r>
    </w:p>
    <w:p w:rsidR="00B45803" w:rsidRPr="00B45803" w:rsidRDefault="00B45803" w:rsidP="00C276A0">
      <w:pPr>
        <w:pStyle w:val="a"/>
        <w:numPr>
          <w:ilvl w:val="0"/>
          <w:numId w:val="0"/>
        </w:numPr>
        <w:spacing w:line="360" w:lineRule="auto"/>
        <w:ind w:firstLine="708"/>
        <w:rPr>
          <w:szCs w:val="28"/>
        </w:rPr>
      </w:pPr>
      <w:r w:rsidRPr="00B45803">
        <w:rPr>
          <w:szCs w:val="28"/>
        </w:rPr>
        <w:t>В этих целях государство обеспечивает поддержку товаропроизводителей путем ценовой, кредитной и страховой защиты, бюджетного финансирова</w:t>
      </w:r>
      <w:r w:rsidR="00C276A0">
        <w:rPr>
          <w:szCs w:val="28"/>
        </w:rPr>
        <w:t>ния. С</w:t>
      </w:r>
      <w:r w:rsidRPr="00B45803">
        <w:rPr>
          <w:szCs w:val="28"/>
        </w:rPr>
        <w:t>охранится бюджетная поддержка АПК, в том числе в направлениях:</w:t>
      </w:r>
    </w:p>
    <w:p w:rsidR="00B45803" w:rsidRPr="00B45803" w:rsidRDefault="00B45803" w:rsidP="00B45803">
      <w:pPr>
        <w:pStyle w:val="a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повышения плодородия почв, проведения мелиоративных мероприятий, осуществления работ по борьбе с вредителями и болезнями сельхозкультур, предупреждения и ликвидации карантинных и особо опасных инфекционных заболеваний животных, проведения научных исследований и мероприятий по охране окружающей среды;</w:t>
      </w:r>
    </w:p>
    <w:p w:rsidR="00B45803" w:rsidRPr="00B45803" w:rsidRDefault="00B45803" w:rsidP="00B45803">
      <w:pPr>
        <w:pStyle w:val="a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страхования агропромышленного производства;</w:t>
      </w:r>
    </w:p>
    <w:p w:rsidR="00713350" w:rsidRDefault="00B45803" w:rsidP="00713350">
      <w:pPr>
        <w:pStyle w:val="a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lastRenderedPageBreak/>
        <w:t>компенсации части затрат на приобретение материальных ресурсов и энергоносителей, дотации на поддержку племенного животноводства, элитного семеноводства и производства гибридных семян сельхоз</w:t>
      </w:r>
      <w:r w:rsidR="00BB0A86">
        <w:rPr>
          <w:szCs w:val="28"/>
        </w:rPr>
        <w:t xml:space="preserve">. </w:t>
      </w:r>
      <w:r w:rsidRPr="00B45803">
        <w:rPr>
          <w:szCs w:val="28"/>
        </w:rPr>
        <w:t>культур;</w:t>
      </w:r>
      <w:r w:rsidR="00713350">
        <w:rPr>
          <w:szCs w:val="28"/>
        </w:rPr>
        <w:t xml:space="preserve"> </w:t>
      </w:r>
    </w:p>
    <w:p w:rsidR="00B45803" w:rsidRPr="00713350" w:rsidRDefault="00713350" w:rsidP="00713350">
      <w:pPr>
        <w:pStyle w:val="a"/>
        <w:spacing w:line="360" w:lineRule="auto"/>
        <w:ind w:left="0" w:firstLine="851"/>
        <w:rPr>
          <w:szCs w:val="28"/>
        </w:rPr>
      </w:pPr>
      <w:r>
        <w:rPr>
          <w:szCs w:val="28"/>
        </w:rPr>
        <w:t>поддержки</w:t>
      </w:r>
      <w:r w:rsidR="00B45803" w:rsidRPr="00713350">
        <w:rPr>
          <w:szCs w:val="28"/>
        </w:rPr>
        <w:t xml:space="preserve"> кадрового обеспечения, организации профессиональной подготовки, повышения квалификации и переквалификации кадров в области агропромышленного производства</w:t>
      </w:r>
      <w:r w:rsidR="00FC7052" w:rsidRPr="00713350">
        <w:rPr>
          <w:szCs w:val="28"/>
        </w:rPr>
        <w:t>.</w:t>
      </w:r>
    </w:p>
    <w:p w:rsidR="00A06404" w:rsidRPr="00B45803" w:rsidRDefault="00A06404" w:rsidP="00B45803">
      <w:pPr>
        <w:pStyle w:val="afe"/>
        <w:spacing w:after="240" w:line="360" w:lineRule="auto"/>
        <w:ind w:firstLine="851"/>
        <w:jc w:val="both"/>
        <w:rPr>
          <w:i w:val="0"/>
          <w:szCs w:val="28"/>
        </w:rPr>
      </w:pPr>
      <w:bookmarkStart w:id="9" w:name="_Toc193789228"/>
    </w:p>
    <w:p w:rsidR="00C00138" w:rsidRPr="00A06404" w:rsidRDefault="00C00138" w:rsidP="00C00138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2.4_Мероприятия_"/>
      <w:bookmarkEnd w:id="9"/>
      <w:bookmarkEnd w:id="10"/>
      <w:r w:rsidRPr="005253E5">
        <w:rPr>
          <w:rFonts w:ascii="Times New Roman" w:hAnsi="Times New Roman" w:cs="Times New Roman"/>
          <w:color w:val="auto"/>
          <w:sz w:val="28"/>
          <w:szCs w:val="28"/>
        </w:rPr>
        <w:t>2.4 Мероприятия  системы социального и культурно-бытового обслуживания</w:t>
      </w:r>
    </w:p>
    <w:p w:rsidR="00A06404" w:rsidRDefault="00A06404" w:rsidP="00A0640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05F">
        <w:rPr>
          <w:rFonts w:ascii="Times New Roman" w:hAnsi="Times New Roman" w:cs="Times New Roman"/>
          <w:sz w:val="28"/>
          <w:szCs w:val="28"/>
        </w:rPr>
        <w:t>Исходя из анализа, который был приведен в таблице 2.2.2.1, приняты следующие проектные решения по строительству и капитальному ремонту объектов социального и культурно</w:t>
      </w:r>
      <w:r w:rsidRPr="007E5A3B">
        <w:rPr>
          <w:rFonts w:ascii="Times New Roman" w:hAnsi="Times New Roman" w:cs="Times New Roman"/>
          <w:sz w:val="28"/>
          <w:szCs w:val="28"/>
        </w:rPr>
        <w:t>-бытового обслуживания.</w:t>
      </w:r>
    </w:p>
    <w:p w:rsidR="00A06404" w:rsidRPr="007E5A3B" w:rsidRDefault="00A06404" w:rsidP="00A0640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06404" w:rsidRDefault="00A06404" w:rsidP="00A06404">
      <w:pPr>
        <w:pStyle w:val="aff1"/>
        <w:spacing w:after="240"/>
        <w:ind w:firstLine="0"/>
        <w:jc w:val="left"/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 xml:space="preserve">Таблица </w:t>
      </w:r>
      <w:r w:rsidRPr="007E5A3B">
        <w:rPr>
          <w:rFonts w:eastAsiaTheme="minorEastAsia"/>
          <w:lang w:eastAsia="en-US" w:bidi="en-US"/>
        </w:rPr>
        <w:t>2.4.1 Учреждения системы социального и культурно-бытового обслуживания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1"/>
        <w:gridCol w:w="2497"/>
        <w:gridCol w:w="2199"/>
        <w:gridCol w:w="2088"/>
        <w:gridCol w:w="1926"/>
      </w:tblGrid>
      <w:tr w:rsidR="00A142C9" w:rsidRPr="007E5A3B" w:rsidTr="006901D1">
        <w:trPr>
          <w:trHeight w:val="917"/>
          <w:jc w:val="center"/>
        </w:trPr>
        <w:tc>
          <w:tcPr>
            <w:tcW w:w="0" w:type="auto"/>
          </w:tcPr>
          <w:p w:rsidR="00A06404" w:rsidRPr="005D0D90" w:rsidRDefault="00A06404" w:rsidP="00C44851">
            <w:pPr>
              <w:pStyle w:val="aff0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497" w:type="dxa"/>
          </w:tcPr>
          <w:p w:rsidR="00A06404" w:rsidRPr="007E5A3B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A06404" w:rsidRPr="007E5A3B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06404" w:rsidRPr="00090FF6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очередь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06404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очередь</w:t>
            </w:r>
          </w:p>
        </w:tc>
      </w:tr>
      <w:tr w:rsidR="00A142C9" w:rsidRPr="007E5A3B" w:rsidTr="006901D1">
        <w:trPr>
          <w:jc w:val="center"/>
        </w:trPr>
        <w:tc>
          <w:tcPr>
            <w:tcW w:w="0" w:type="auto"/>
          </w:tcPr>
          <w:p w:rsidR="00A06404" w:rsidRPr="005D0D90" w:rsidRDefault="00A06404" w:rsidP="00C4485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497" w:type="dxa"/>
          </w:tcPr>
          <w:p w:rsidR="00A06404" w:rsidRPr="007E5A3B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A06404" w:rsidRPr="007E5A3B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06404" w:rsidRPr="005D0D90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06404" w:rsidRPr="005D0D90" w:rsidRDefault="00A06404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1108" w:rsidRPr="007E5A3B" w:rsidTr="006901D1">
        <w:trPr>
          <w:jc w:val="center"/>
        </w:trPr>
        <w:tc>
          <w:tcPr>
            <w:tcW w:w="0" w:type="auto"/>
          </w:tcPr>
          <w:p w:rsidR="00A01108" w:rsidRPr="007E5A3B" w:rsidRDefault="00460795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A01108" w:rsidRPr="007E5A3B" w:rsidRDefault="00A01108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A01108" w:rsidRPr="007E5A3B" w:rsidRDefault="00532AF1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Косяково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01108" w:rsidRPr="007E5A3B" w:rsidRDefault="00A01108" w:rsidP="009B3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11">
              <w:rPr>
                <w:rFonts w:ascii="Times New Roman" w:hAnsi="Times New Roman" w:cs="Times New Roman"/>
                <w:sz w:val="28"/>
                <w:szCs w:val="28"/>
              </w:rPr>
              <w:t>д. Косяково-ремонт ДК на 130 мест.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01108" w:rsidRPr="007E5A3B" w:rsidRDefault="009B3B11" w:rsidP="00A011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Нурлаты-  строительство ДК на 500 мест</w:t>
            </w:r>
          </w:p>
        </w:tc>
      </w:tr>
      <w:tr w:rsidR="00A01108" w:rsidRPr="007E5A3B" w:rsidTr="006901D1">
        <w:trPr>
          <w:jc w:val="center"/>
        </w:trPr>
        <w:tc>
          <w:tcPr>
            <w:tcW w:w="0" w:type="auto"/>
          </w:tcPr>
          <w:p w:rsidR="00A01108" w:rsidRPr="007E5A3B" w:rsidRDefault="00460795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7" w:type="dxa"/>
          </w:tcPr>
          <w:p w:rsidR="00A01108" w:rsidRPr="007E5A3B" w:rsidRDefault="00580B93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D1BF3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A01108" w:rsidRPr="007E5A3B" w:rsidRDefault="008D1BF3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2ECE">
              <w:rPr>
                <w:rFonts w:ascii="Times New Roman" w:hAnsi="Times New Roman" w:cs="Times New Roman"/>
                <w:sz w:val="28"/>
                <w:szCs w:val="28"/>
              </w:rPr>
              <w:t>Нурлаты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01108" w:rsidRPr="007E5A3B" w:rsidRDefault="00532AF1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«Ручеек»-закрытие и перенос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начальной школы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01108" w:rsidRPr="007E5A3B" w:rsidRDefault="00532AF1" w:rsidP="002356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Нурлаты-  строительство детского сада на 180 мест. </w:t>
            </w:r>
          </w:p>
        </w:tc>
      </w:tr>
      <w:tr w:rsidR="00A01108" w:rsidRPr="007E5A3B" w:rsidTr="006901D1">
        <w:trPr>
          <w:jc w:val="center"/>
        </w:trPr>
        <w:tc>
          <w:tcPr>
            <w:tcW w:w="0" w:type="auto"/>
          </w:tcPr>
          <w:p w:rsidR="00A01108" w:rsidRPr="007E5A3B" w:rsidRDefault="00460795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97" w:type="dxa"/>
          </w:tcPr>
          <w:p w:rsidR="00A01108" w:rsidRPr="007E5A3B" w:rsidRDefault="00A01108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A01108" w:rsidRPr="007E5A3B" w:rsidRDefault="00A01108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01108" w:rsidRPr="007E5A3B" w:rsidRDefault="00A01108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01108" w:rsidRPr="007E5A3B" w:rsidRDefault="00192CA3" w:rsidP="004607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2ECE">
              <w:rPr>
                <w:rFonts w:ascii="Times New Roman" w:hAnsi="Times New Roman" w:cs="Times New Roman"/>
                <w:sz w:val="28"/>
                <w:szCs w:val="28"/>
              </w:rPr>
              <w:t>Нурлаты</w:t>
            </w:r>
            <w:r w:rsidR="00A01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3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110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кафе  на </w:t>
            </w:r>
            <w:r w:rsidR="004607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01108">
              <w:rPr>
                <w:rFonts w:ascii="Times New Roman" w:hAnsi="Times New Roman" w:cs="Times New Roman"/>
                <w:sz w:val="28"/>
                <w:szCs w:val="28"/>
              </w:rPr>
              <w:t xml:space="preserve"> посадочных мест.</w:t>
            </w:r>
          </w:p>
        </w:tc>
      </w:tr>
      <w:tr w:rsidR="00BD5319" w:rsidRPr="007E5A3B" w:rsidTr="006901D1">
        <w:trPr>
          <w:jc w:val="center"/>
        </w:trPr>
        <w:tc>
          <w:tcPr>
            <w:tcW w:w="0" w:type="auto"/>
          </w:tcPr>
          <w:p w:rsidR="00BD5319" w:rsidRDefault="00BD5319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BD5319" w:rsidRPr="007E5A3B" w:rsidRDefault="00BD5319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гостиничной сферы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BD5319" w:rsidRPr="007E5A3B" w:rsidRDefault="00BD5319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BD5319" w:rsidRPr="007E5A3B" w:rsidRDefault="00BD5319" w:rsidP="00C44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D5319" w:rsidRDefault="00BD5319" w:rsidP="00BD53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 – строительство  гостиницы на 20 мест</w:t>
            </w:r>
          </w:p>
        </w:tc>
      </w:tr>
    </w:tbl>
    <w:p w:rsidR="00A06404" w:rsidRDefault="00A06404" w:rsidP="00A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1937" w:rsidRPr="007E5A3B" w:rsidRDefault="00601937" w:rsidP="00A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6FA6" w:rsidRDefault="002A6FA6" w:rsidP="00C0013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2.5_Мероприятия_по"/>
      <w:bookmarkEnd w:id="11"/>
    </w:p>
    <w:p w:rsidR="00C00138" w:rsidRDefault="00C00138" w:rsidP="00C0013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2.5 Мероприятия по развитию инженерной инфраструктуры </w:t>
      </w:r>
    </w:p>
    <w:p w:rsidR="00CF52EC" w:rsidRDefault="00CF52EC" w:rsidP="00CF52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EC">
        <w:rPr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 инженерной инфраструктуры осуществлять в соответствии с Программой развития Татарстана, утвержденной пост. Кабинета Министров РТ от 21.02.2011 г. № 134.</w:t>
      </w:r>
    </w:p>
    <w:p w:rsidR="00CF52EC" w:rsidRPr="00CF52EC" w:rsidRDefault="00CF52EC" w:rsidP="00CF52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138" w:rsidRDefault="00C00138" w:rsidP="00713350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2" w:name="_2.5.1_Мероприятия_по"/>
      <w:bookmarkEnd w:id="12"/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2.5.1 Мероприятия по развитию системы электроснабжения</w:t>
      </w:r>
    </w:p>
    <w:p w:rsidR="00E02262" w:rsidRDefault="00E02262" w:rsidP="007133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весь расчетный период  предлагается</w:t>
      </w:r>
      <w:r w:rsidR="00CF52EC">
        <w:rPr>
          <w:rFonts w:ascii="Times New Roman" w:hAnsi="Times New Roman" w:cs="Times New Roman"/>
          <w:sz w:val="28"/>
          <w:szCs w:val="28"/>
        </w:rPr>
        <w:t xml:space="preserve"> проводить мероприятия в соответствии с инвестиционной деятельностью </w:t>
      </w:r>
      <w:r w:rsidR="00CF52EC" w:rsidRPr="00CF5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ОАО «Сетевая компания»</w:t>
      </w:r>
      <w:r w:rsidR="00CF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262" w:rsidRPr="00E02262" w:rsidRDefault="00E02262" w:rsidP="00CF52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Распределительные сети 0,4-10 киловольт:</w:t>
      </w:r>
    </w:p>
    <w:p w:rsidR="00E02262" w:rsidRPr="00E02262" w:rsidRDefault="00CF52EC" w:rsidP="00CF52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262"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принятых сетей в связи с их неудовлетворительным состоянием  (комиссия с участием представителей Ростехнадзора и Министерства 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Республики Татарстан);</w:t>
      </w:r>
    </w:p>
    <w:p w:rsidR="00E02262" w:rsidRPr="00E02262" w:rsidRDefault="00CF52EC" w:rsidP="00CF52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262"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существующих воздушных линий с неизолированным проводом на воздушные линии с самонесущ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изолированным проводом (СИП);</w:t>
      </w:r>
    </w:p>
    <w:p w:rsidR="00E02262" w:rsidRDefault="00CF52EC" w:rsidP="00CF52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262"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распределительных сетей для создания условий технологического присоединения.</w:t>
      </w:r>
    </w:p>
    <w:p w:rsidR="00E02262" w:rsidRPr="00E02262" w:rsidRDefault="00E02262" w:rsidP="00CF52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262" w:rsidRPr="00E02262" w:rsidRDefault="00E02262" w:rsidP="00E02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138" w:rsidRDefault="00C00138" w:rsidP="00713350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3" w:name="_2.5.2_Мероприятия_по"/>
      <w:bookmarkEnd w:id="13"/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2.5.2 Мероприятия по развитию системы газоснабжения</w:t>
      </w:r>
    </w:p>
    <w:p w:rsidR="0002401A" w:rsidRDefault="0002401A" w:rsidP="007133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предлагается:</w:t>
      </w:r>
    </w:p>
    <w:p w:rsidR="00A379D7" w:rsidRPr="00CB1720" w:rsidRDefault="00A379D7" w:rsidP="007133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13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Инвестиции в проектно-изыскательные работы для дальнейшего совершенствования газотранспортной системы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</w:t>
      </w:r>
      <w:r w:rsidR="00FD70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Нурлатское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поселение»;</w:t>
      </w:r>
    </w:p>
    <w:p w:rsidR="00A379D7" w:rsidRPr="00713350" w:rsidRDefault="00A379D7" w:rsidP="007133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генеральной схемы газоснабжения и газификации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комплексного подхода к использованию газа, обоснование эффективности и очередности строительства объектов га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зоснабжения и газораспределения. </w:t>
      </w:r>
    </w:p>
    <w:p w:rsidR="001E5513" w:rsidRPr="00CB1720" w:rsidRDefault="001E5513" w:rsidP="0071335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A379D7" w:rsidRDefault="00A379D7" w:rsidP="007133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Продолжение работ по газификации и газоснабжения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</w:t>
      </w:r>
      <w:r w:rsidR="00FD70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Нурлатское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8F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строительством межпоселковых и распределительных сетей высокого давления, распределительных сетей среднего давления, распределительных сетей низкого давления.</w:t>
      </w:r>
    </w:p>
    <w:p w:rsidR="00A379D7" w:rsidRDefault="00A379D7" w:rsidP="00A379D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401A" w:rsidRPr="00CB1720" w:rsidRDefault="0002401A" w:rsidP="00A379D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138" w:rsidRDefault="00C00138" w:rsidP="00C00138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4" w:name="_2.5.3_Мероприятия_по"/>
      <w:bookmarkEnd w:id="14"/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2.5.3 Мероприятия по развитию системы водоснабжения</w:t>
      </w:r>
    </w:p>
    <w:p w:rsidR="00C81EEC" w:rsidRDefault="00C81EEC" w:rsidP="00C81E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очередь предлагается:</w:t>
      </w:r>
    </w:p>
    <w:p w:rsidR="00F25B78" w:rsidRDefault="00C81EEC" w:rsidP="0071335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1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долгосрочной целевой программы</w:t>
      </w:r>
      <w:r w:rsidR="00F25B78" w:rsidRPr="00C81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«Развитие водопроводно-канализационного хозяйства и систем теплоснабжения в коммунальном комплексе Республики Татарстан до 2015 года»</w:t>
      </w:r>
      <w:r w:rsidR="00713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62A41" w:rsidRDefault="00362A41" w:rsidP="0071335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-Строительство новой скважины в</w:t>
      </w:r>
      <w:r w:rsidR="00DA2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Нурлаты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A21AA" w:rsidRPr="00713350" w:rsidRDefault="00DA21AA" w:rsidP="007133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-Реконструкция скважины в с. Косяково;</w:t>
      </w:r>
    </w:p>
    <w:p w:rsidR="00713350" w:rsidRDefault="00D576D7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5B78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реконструкции (замене) в системах водосн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абжения коммунального комплекса;</w:t>
      </w:r>
    </w:p>
    <w:p w:rsidR="00F25B78" w:rsidRDefault="00EA07CC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5B78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новому строительству в системах водосна</w:t>
      </w:r>
      <w:r w:rsidR="0071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бжения  коммунального комплекса;</w:t>
      </w:r>
    </w:p>
    <w:p w:rsidR="002673A0" w:rsidRPr="001E5513" w:rsidRDefault="0045234E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73A0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Генеральной схемы водоснабжени</w:t>
      </w:r>
      <w:r w:rsidR="0026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водоотведения поселения</w:t>
      </w:r>
      <w:r w:rsidR="002673A0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населенных пунктов.</w:t>
      </w:r>
    </w:p>
    <w:p w:rsidR="002673A0" w:rsidRPr="00CB1720" w:rsidRDefault="002673A0" w:rsidP="002673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02401A" w:rsidRPr="001E5513" w:rsidRDefault="002673A0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2401A" w:rsidRPr="00267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пресных подземных вод для улучшения водоснабжения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2401A" w:rsidRDefault="002673A0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401A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поисково-оценочных работ по изучению и воспроизводству ресурсной базы питьевых подземных вод для населенных пунктов, не имеющих выявленных и разведанных месторож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 подземных вод; </w:t>
      </w:r>
    </w:p>
    <w:p w:rsidR="0002401A" w:rsidRPr="001E5513" w:rsidRDefault="002673A0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401A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бездействующих скважин и проведение л</w:t>
      </w:r>
      <w:r w:rsidR="0001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иквидационного тампонажа на них;</w:t>
      </w:r>
    </w:p>
    <w:p w:rsidR="0002401A" w:rsidRPr="001E5513" w:rsidRDefault="002673A0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401A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обязательной герметизации оголовков всех эксп</w:t>
      </w:r>
      <w:r w:rsidR="0001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луатируемых и резервных скважин;</w:t>
      </w:r>
    </w:p>
    <w:p w:rsidR="0002401A" w:rsidRDefault="002673A0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401A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ежегодного профилактического ремонта скважин балансодержате</w:t>
      </w:r>
      <w:r w:rsidR="0001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водозаборных сооружений;</w:t>
      </w:r>
    </w:p>
    <w:p w:rsidR="0002401A" w:rsidRDefault="002673A0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401A"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необходимости устройства на водозаборах пресных подземных вод установок по обеззараживанию и обезжелезиванию воды.</w:t>
      </w:r>
    </w:p>
    <w:p w:rsidR="000D3A11" w:rsidRDefault="000D3A11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A11" w:rsidRDefault="000D3A11" w:rsidP="000D3A11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водоотведения</w:t>
      </w:r>
    </w:p>
    <w:p w:rsidR="000D3A11" w:rsidRDefault="000D3A11" w:rsidP="000D3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DA21AA" w:rsidRDefault="00136404" w:rsidP="00136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работ по канализованию населенных пунктов </w:t>
      </w:r>
      <w:r w:rsidR="00FD70D0">
        <w:rPr>
          <w:rFonts w:ascii="Times New Roman" w:hAnsi="Times New Roman" w:cs="Times New Roman"/>
          <w:sz w:val="28"/>
          <w:szCs w:val="28"/>
        </w:rPr>
        <w:t>Нурлатского</w:t>
      </w:r>
      <w:r w:rsidR="001F5D0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36404" w:rsidRPr="000D3A11" w:rsidRDefault="00DA21AA" w:rsidP="00136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D0A">
        <w:rPr>
          <w:rFonts w:ascii="Times New Roman" w:hAnsi="Times New Roman" w:cs="Times New Roman"/>
          <w:sz w:val="28"/>
          <w:szCs w:val="28"/>
        </w:rPr>
        <w:t>Строительство очистных сооружений в северо-восточной части с. Нурлаты.</w:t>
      </w:r>
      <w:r w:rsidR="00136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11" w:rsidRPr="001E5513" w:rsidRDefault="000D3A11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138" w:rsidRDefault="00C90D2F" w:rsidP="001E5513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5" w:name="_2.5.4_Мероприятия_по"/>
      <w:bookmarkEnd w:id="15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2.5.5</w:t>
      </w:r>
      <w:r w:rsidR="005D4E7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C00138" w:rsidRPr="001E55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связи</w:t>
      </w:r>
    </w:p>
    <w:p w:rsidR="008828FF" w:rsidRPr="00CB1720" w:rsidRDefault="008828FF" w:rsidP="0088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 очередь предлагается:</w:t>
      </w:r>
    </w:p>
    <w:p w:rsidR="0002401A" w:rsidRPr="001E5513" w:rsidRDefault="0002401A" w:rsidP="00EA07C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функционирования телекоммуникационной внутризоновой транспортной сети. Увеличение каналов GE (Gigabit Ethernet) и постепенный переход от традиционных сетей связи на сети следующего поколения NGN (Next Generation Network).</w:t>
      </w:r>
    </w:p>
    <w:p w:rsidR="0002401A" w:rsidRPr="001E5513" w:rsidRDefault="0002401A" w:rsidP="001E5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технологию IMS (IP Multimedia Subsystem) – сеть, которая построена на принципах пакетной коммутации.</w:t>
      </w:r>
    </w:p>
    <w:p w:rsidR="0002401A" w:rsidRPr="001E5513" w:rsidRDefault="0002401A" w:rsidP="0001644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проектно-сметной документации и строительство волоконно-оптической линии связи для внедрения современных технологий в систему управления и в средства связи ОАО «Сетевая компания»:</w:t>
      </w:r>
    </w:p>
    <w:p w:rsidR="00F027B2" w:rsidRPr="00F027B2" w:rsidRDefault="00F027B2" w:rsidP="00F027B2">
      <w:bookmarkStart w:id="16" w:name="_2.5.5_Мероприятия_по"/>
      <w:bookmarkEnd w:id="16"/>
    </w:p>
    <w:p w:rsidR="00C00138" w:rsidRDefault="00C00138" w:rsidP="00C0013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2.6_Мероприятия_по"/>
      <w:bookmarkEnd w:id="17"/>
      <w:r w:rsidRPr="00A06404">
        <w:rPr>
          <w:rFonts w:ascii="Times New Roman" w:hAnsi="Times New Roman" w:cs="Times New Roman"/>
          <w:color w:val="auto"/>
          <w:sz w:val="28"/>
          <w:szCs w:val="28"/>
        </w:rPr>
        <w:t>2.6 Мероприятия по развитию транспортной инфраструктуры</w:t>
      </w:r>
    </w:p>
    <w:p w:rsidR="00C00138" w:rsidRDefault="00C00138" w:rsidP="00016442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8" w:name="_2.6.1_Автомобильные_дороги"/>
      <w:bookmarkStart w:id="19" w:name="_Toc270342092"/>
      <w:bookmarkStart w:id="20" w:name="_Toc202279568"/>
      <w:bookmarkStart w:id="21" w:name="_Toc202276159"/>
      <w:bookmarkStart w:id="22" w:name="_Toc202079752"/>
      <w:bookmarkStart w:id="23" w:name="_Toc200439353"/>
      <w:bookmarkStart w:id="24" w:name="_Toc200439107"/>
      <w:bookmarkStart w:id="25" w:name="_Toc195362138"/>
      <w:bookmarkStart w:id="26" w:name="_Toc195353987"/>
      <w:bookmarkEnd w:id="18"/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2.6.1 Автомобильные дороги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1300D" w:rsidRDefault="0091300D" w:rsidP="000164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</w:t>
      </w:r>
      <w:r w:rsidR="00152C8A">
        <w:rPr>
          <w:rFonts w:ascii="Times New Roman" w:hAnsi="Times New Roman" w:cs="Times New Roman"/>
          <w:sz w:val="28"/>
          <w:szCs w:val="28"/>
        </w:rPr>
        <w:t xml:space="preserve"> строительство местных дорог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c"/>
        <w:tblW w:w="5000" w:type="pct"/>
        <w:tblLook w:val="01E0"/>
      </w:tblPr>
      <w:tblGrid>
        <w:gridCol w:w="555"/>
        <w:gridCol w:w="2461"/>
        <w:gridCol w:w="1911"/>
        <w:gridCol w:w="2719"/>
        <w:gridCol w:w="1925"/>
      </w:tblGrid>
      <w:tr w:rsidR="00152C8A" w:rsidRPr="00D14910" w:rsidTr="00152C8A">
        <w:trPr>
          <w:cnfStyle w:val="100000000000"/>
          <w:trHeight w:val="415"/>
          <w:tblHeader/>
        </w:trPr>
        <w:tc>
          <w:tcPr>
            <w:tcW w:w="290" w:type="pct"/>
            <w:vMerge w:val="restart"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  <w:r w:rsidRPr="00D14910">
              <w:rPr>
                <w:b/>
              </w:rPr>
              <w:t>№ п/п</w:t>
            </w:r>
          </w:p>
        </w:tc>
        <w:tc>
          <w:tcPr>
            <w:tcW w:w="1286" w:type="pct"/>
            <w:vMerge w:val="restart"/>
            <w:noWrap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  <w:r w:rsidRPr="00D14910">
              <w:rPr>
                <w:b/>
              </w:rPr>
              <w:t>Наименование дорог</w:t>
            </w:r>
          </w:p>
        </w:tc>
        <w:tc>
          <w:tcPr>
            <w:tcW w:w="998" w:type="pct"/>
            <w:vMerge w:val="restart"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  <w:r w:rsidRPr="00D14910">
              <w:rPr>
                <w:b/>
              </w:rPr>
              <w:t>классификация по значению</w:t>
            </w:r>
          </w:p>
        </w:tc>
        <w:tc>
          <w:tcPr>
            <w:tcW w:w="1420" w:type="pct"/>
            <w:vMerge w:val="restart"/>
            <w:noWrap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  <w:r w:rsidRPr="00D14910">
              <w:rPr>
                <w:b/>
              </w:rPr>
              <w:t>техническая категория</w:t>
            </w:r>
          </w:p>
        </w:tc>
        <w:tc>
          <w:tcPr>
            <w:tcW w:w="1006" w:type="pct"/>
            <w:noWrap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  <w:r w:rsidRPr="00D14910">
              <w:rPr>
                <w:b/>
              </w:rPr>
              <w:t>протяженность,</w:t>
            </w:r>
          </w:p>
        </w:tc>
      </w:tr>
      <w:tr w:rsidR="00152C8A" w:rsidRPr="00D14910" w:rsidTr="00152C8A">
        <w:trPr>
          <w:cnfStyle w:val="100000000000"/>
          <w:trHeight w:val="308"/>
          <w:tblHeader/>
        </w:trPr>
        <w:tc>
          <w:tcPr>
            <w:tcW w:w="290" w:type="pct"/>
            <w:vMerge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</w:p>
        </w:tc>
        <w:tc>
          <w:tcPr>
            <w:tcW w:w="1286" w:type="pct"/>
            <w:vMerge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</w:p>
        </w:tc>
        <w:tc>
          <w:tcPr>
            <w:tcW w:w="998" w:type="pct"/>
            <w:vMerge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</w:p>
        </w:tc>
        <w:tc>
          <w:tcPr>
            <w:tcW w:w="1420" w:type="pct"/>
            <w:vMerge/>
            <w:noWrap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</w:p>
        </w:tc>
        <w:tc>
          <w:tcPr>
            <w:tcW w:w="1006" w:type="pct"/>
            <w:vMerge w:val="restart"/>
            <w:noWrap/>
          </w:tcPr>
          <w:p w:rsidR="00152C8A" w:rsidRPr="00D14910" w:rsidRDefault="00152C8A" w:rsidP="00B66143">
            <w:pPr>
              <w:pStyle w:val="aff0"/>
              <w:rPr>
                <w:b/>
              </w:rPr>
            </w:pPr>
            <w:r w:rsidRPr="00D14910">
              <w:rPr>
                <w:b/>
              </w:rPr>
              <w:t>км.</w:t>
            </w:r>
          </w:p>
        </w:tc>
      </w:tr>
      <w:tr w:rsidR="00152C8A" w:rsidTr="00152C8A">
        <w:trPr>
          <w:cnfStyle w:val="100000000000"/>
          <w:trHeight w:val="308"/>
          <w:tblHeader/>
        </w:trPr>
        <w:tc>
          <w:tcPr>
            <w:tcW w:w="290" w:type="pct"/>
            <w:vMerge/>
          </w:tcPr>
          <w:p w:rsidR="00152C8A" w:rsidRDefault="00152C8A" w:rsidP="00B66143">
            <w:pPr>
              <w:pStyle w:val="afd"/>
            </w:pPr>
          </w:p>
        </w:tc>
        <w:tc>
          <w:tcPr>
            <w:tcW w:w="1286" w:type="pct"/>
            <w:vMerge/>
          </w:tcPr>
          <w:p w:rsidR="00152C8A" w:rsidRDefault="00152C8A" w:rsidP="00B66143">
            <w:pPr>
              <w:pStyle w:val="afd"/>
            </w:pPr>
          </w:p>
        </w:tc>
        <w:tc>
          <w:tcPr>
            <w:tcW w:w="998" w:type="pct"/>
            <w:vMerge/>
          </w:tcPr>
          <w:p w:rsidR="00152C8A" w:rsidRDefault="00152C8A" w:rsidP="00B66143">
            <w:pPr>
              <w:pStyle w:val="afd"/>
            </w:pPr>
          </w:p>
        </w:tc>
        <w:tc>
          <w:tcPr>
            <w:tcW w:w="1420" w:type="pct"/>
            <w:vMerge/>
            <w:noWrap/>
          </w:tcPr>
          <w:p w:rsidR="00152C8A" w:rsidRDefault="00152C8A" w:rsidP="00B66143">
            <w:pPr>
              <w:pStyle w:val="afd"/>
            </w:pPr>
          </w:p>
        </w:tc>
        <w:tc>
          <w:tcPr>
            <w:tcW w:w="1006" w:type="pct"/>
            <w:vMerge/>
            <w:noWrap/>
          </w:tcPr>
          <w:p w:rsidR="00152C8A" w:rsidRDefault="00152C8A" w:rsidP="00B66143">
            <w:pPr>
              <w:pStyle w:val="afd"/>
            </w:pPr>
          </w:p>
        </w:tc>
      </w:tr>
      <w:tr w:rsidR="00152C8A" w:rsidTr="00152C8A">
        <w:trPr>
          <w:trHeight w:val="311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rPr>
                <w:lang w:val="en-US"/>
              </w:rPr>
              <w:t>1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«Тюрлема –Нурлаты-Бурундуки»-Утяжки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3,5</w:t>
            </w:r>
          </w:p>
        </w:tc>
      </w:tr>
      <w:tr w:rsidR="00152C8A" w:rsidTr="00152C8A">
        <w:trPr>
          <w:trHeight w:val="319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2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ст.Албаба Молвино-Прибой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4,5</w:t>
            </w:r>
          </w:p>
        </w:tc>
      </w:tr>
      <w:tr w:rsidR="00152C8A" w:rsidTr="00152C8A">
        <w:trPr>
          <w:trHeight w:val="319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3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Рязаново-Прибой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3,1</w:t>
            </w:r>
          </w:p>
        </w:tc>
      </w:tr>
      <w:tr w:rsidR="00152C8A" w:rsidTr="00152C8A">
        <w:trPr>
          <w:trHeight w:val="319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4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«Рязаново-Прибой»-подъезд сад.хозяйству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1,8</w:t>
            </w:r>
          </w:p>
        </w:tc>
      </w:tr>
      <w:tr w:rsidR="00152C8A" w:rsidTr="00152C8A">
        <w:trPr>
          <w:trHeight w:val="311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5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«Бол.Кульбаш-Юртыш»-Чирючи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0,70</w:t>
            </w:r>
          </w:p>
        </w:tc>
      </w:tr>
      <w:tr w:rsidR="00152C8A" w:rsidTr="00152C8A">
        <w:trPr>
          <w:trHeight w:val="311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6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Рус.Марийские Ковали-Берновые Ковали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3,5</w:t>
            </w:r>
          </w:p>
        </w:tc>
      </w:tr>
      <w:tr w:rsidR="00152C8A" w:rsidTr="00152C8A">
        <w:trPr>
          <w:trHeight w:val="684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7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Подъезд к д. Косяково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0,8</w:t>
            </w:r>
          </w:p>
        </w:tc>
      </w:tr>
      <w:tr w:rsidR="00152C8A" w:rsidTr="00152C8A">
        <w:trPr>
          <w:trHeight w:val="311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8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«Нурлаты-Агзигитово»-</w:t>
            </w:r>
            <w:r>
              <w:lastRenderedPageBreak/>
              <w:t>Тат.Исламово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lastRenderedPageBreak/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2,6</w:t>
            </w:r>
          </w:p>
        </w:tc>
      </w:tr>
      <w:tr w:rsidR="00152C8A" w:rsidTr="00152C8A">
        <w:trPr>
          <w:trHeight w:val="264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lastRenderedPageBreak/>
              <w:t>9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«Нурлаты-Агзигитово»-Рус..Исламово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3,2</w:t>
            </w:r>
          </w:p>
        </w:tc>
      </w:tr>
      <w:tr w:rsidR="00152C8A" w:rsidTr="00152C8A">
        <w:trPr>
          <w:trHeight w:val="623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10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«Нурлаты-Агзигитово»-Айдарово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4,3</w:t>
            </w:r>
          </w:p>
        </w:tc>
      </w:tr>
      <w:tr w:rsidR="00152C8A" w:rsidTr="00152C8A">
        <w:trPr>
          <w:trHeight w:val="311"/>
        </w:trPr>
        <w:tc>
          <w:tcPr>
            <w:tcW w:w="290" w:type="pct"/>
          </w:tcPr>
          <w:p w:rsidR="00152C8A" w:rsidRPr="00152C8A" w:rsidRDefault="00152C8A" w:rsidP="00B66143">
            <w:pPr>
              <w:pStyle w:val="afd"/>
            </w:pPr>
            <w:r>
              <w:t>11</w:t>
            </w:r>
          </w:p>
        </w:tc>
        <w:tc>
          <w:tcPr>
            <w:tcW w:w="1286" w:type="pct"/>
          </w:tcPr>
          <w:p w:rsidR="00152C8A" w:rsidRDefault="00152C8A" w:rsidP="00B66143">
            <w:pPr>
              <w:pStyle w:val="afd"/>
            </w:pPr>
            <w:r>
              <w:t>«Нурлаты-Агзигитово»-Бакчи</w:t>
            </w:r>
          </w:p>
        </w:tc>
        <w:tc>
          <w:tcPr>
            <w:tcW w:w="998" w:type="pct"/>
          </w:tcPr>
          <w:p w:rsidR="00152C8A" w:rsidRDefault="00152C8A" w:rsidP="00B66143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152C8A" w:rsidRDefault="00152C8A" w:rsidP="00B66143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152C8A" w:rsidRDefault="00152C8A" w:rsidP="00B66143">
            <w:pPr>
              <w:pStyle w:val="afd"/>
            </w:pPr>
            <w:r>
              <w:t>2,01</w:t>
            </w:r>
          </w:p>
        </w:tc>
      </w:tr>
    </w:tbl>
    <w:p w:rsidR="00042CF8" w:rsidRDefault="00042CF8" w:rsidP="000164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29F" w:rsidRDefault="005F329F" w:rsidP="005F32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очередь предлагается:</w:t>
      </w:r>
    </w:p>
    <w:p w:rsidR="00233E66" w:rsidRPr="00233E66" w:rsidRDefault="00233E66" w:rsidP="005F32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E66">
        <w:rPr>
          <w:rFonts w:ascii="Times New Roman" w:hAnsi="Times New Roman" w:cs="Times New Roman"/>
          <w:sz w:val="28"/>
          <w:szCs w:val="28"/>
        </w:rPr>
        <w:t xml:space="preserve">- Предлагается дальнейшее усовершенствование 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33E66">
        <w:rPr>
          <w:rFonts w:ascii="Times New Roman" w:hAnsi="Times New Roman" w:cs="Times New Roman"/>
          <w:sz w:val="28"/>
          <w:szCs w:val="28"/>
        </w:rPr>
        <w:t>, строительство автомобильных дорог, подводящих к жилым зонам, зонам отдыха и коллективным садам.</w:t>
      </w:r>
    </w:p>
    <w:p w:rsidR="00233E66" w:rsidRDefault="00233E66" w:rsidP="005F32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442" w:rsidRPr="00016442" w:rsidRDefault="00016442" w:rsidP="000164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71B" w:rsidRPr="00A06404" w:rsidRDefault="00264E84" w:rsidP="00C22E9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2.8_Мероприятия_по"/>
      <w:bookmarkEnd w:id="27"/>
      <w:r>
        <w:rPr>
          <w:rFonts w:ascii="Times New Roman" w:hAnsi="Times New Roman" w:cs="Times New Roman"/>
          <w:color w:val="auto"/>
          <w:sz w:val="28"/>
          <w:szCs w:val="28"/>
        </w:rPr>
        <w:t xml:space="preserve">2.7 </w:t>
      </w:r>
      <w:r w:rsidR="0081371B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развитию системы сбора и вывоза бытовых отходов</w:t>
      </w:r>
    </w:p>
    <w:p w:rsidR="00C00138" w:rsidRPr="00EC2AD7" w:rsidRDefault="00C00138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C00138" w:rsidRPr="00EC2AD7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Все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нормами;</w:t>
      </w:r>
    </w:p>
    <w:p w:rsidR="00C00138" w:rsidRPr="00EC2AD7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Исключение выращивания продуктов питания вдоль автомагистралей;</w:t>
      </w:r>
    </w:p>
    <w:p w:rsidR="00C00138" w:rsidRPr="00EC2AD7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Организация поверхностного стока территорий;</w:t>
      </w:r>
    </w:p>
    <w:p w:rsidR="00C00138" w:rsidRPr="007E5A3B" w:rsidRDefault="00C00138" w:rsidP="00016442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 xml:space="preserve">Рекультивация </w:t>
      </w:r>
      <w:r w:rsidRPr="007E5A3B">
        <w:rPr>
          <w:rFonts w:ascii="Times New Roman" w:hAnsi="Times New Roman" w:cs="Times New Roman"/>
          <w:sz w:val="28"/>
          <w:szCs w:val="28"/>
        </w:rPr>
        <w:t>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C00138" w:rsidRPr="007E5A3B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E5A3B">
        <w:rPr>
          <w:rFonts w:ascii="Times New Roman" w:hAnsi="Times New Roman" w:cs="Times New Roman"/>
          <w:sz w:val="28"/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C00138" w:rsidRPr="007E5A3B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FC9" w:rsidRPr="008D1FC9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</w:t>
      </w:r>
      <w:r w:rsidR="008D1FC9">
        <w:rPr>
          <w:rFonts w:ascii="Times New Roman" w:hAnsi="Times New Roman" w:cs="Times New Roman"/>
          <w:sz w:val="28"/>
          <w:szCs w:val="28"/>
        </w:rPr>
        <w:t>и программы по ее рекультивации;</w:t>
      </w:r>
    </w:p>
    <w:p w:rsidR="008D1FC9" w:rsidRPr="008D1FC9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</w:t>
      </w:r>
      <w:r w:rsidR="008D1FC9">
        <w:rPr>
          <w:rFonts w:ascii="Times New Roman" w:hAnsi="Times New Roman" w:cs="Times New Roman"/>
          <w:sz w:val="28"/>
          <w:szCs w:val="28"/>
        </w:rPr>
        <w:t>отходов, требующих захоронения;</w:t>
      </w:r>
    </w:p>
    <w:p w:rsidR="008D1FC9" w:rsidRPr="008D1FC9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Внедрение системы управления и организации сбора, вывоза ТБО с территорий частного жилого</w:t>
      </w:r>
      <w:r w:rsidR="008D1FC9">
        <w:rPr>
          <w:rFonts w:ascii="Times New Roman" w:hAnsi="Times New Roman" w:cs="Times New Roman"/>
          <w:sz w:val="28"/>
          <w:szCs w:val="28"/>
        </w:rPr>
        <w:t xml:space="preserve"> фонда и садоводческих обществ;</w:t>
      </w:r>
    </w:p>
    <w:p w:rsidR="008D1FC9" w:rsidRPr="008D1FC9" w:rsidRDefault="00C00138" w:rsidP="00942974">
      <w:pPr>
        <w:pStyle w:val="31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Провести утилизацию пришедших в негодность и запрещенных к применению ядохимикатов, </w:t>
      </w:r>
      <w:r w:rsidR="00016442">
        <w:rPr>
          <w:rFonts w:ascii="Times New Roman" w:hAnsi="Times New Roman" w:cs="Times New Roman"/>
          <w:sz w:val="28"/>
          <w:szCs w:val="28"/>
        </w:rPr>
        <w:t xml:space="preserve"> </w:t>
      </w:r>
      <w:r w:rsidR="000945B4">
        <w:rPr>
          <w:rFonts w:ascii="Times New Roman" w:hAnsi="Times New Roman" w:cs="Times New Roman"/>
          <w:sz w:val="28"/>
          <w:szCs w:val="28"/>
        </w:rPr>
        <w:t>ликвидацию</w:t>
      </w:r>
      <w:r w:rsidRPr="008D1FC9">
        <w:rPr>
          <w:rFonts w:ascii="Times New Roman" w:hAnsi="Times New Roman" w:cs="Times New Roman"/>
          <w:sz w:val="28"/>
          <w:szCs w:val="28"/>
        </w:rPr>
        <w:t xml:space="preserve"> типовых складов сельхозформирований, используемы</w:t>
      </w:r>
      <w:r w:rsidR="000945B4">
        <w:rPr>
          <w:rFonts w:ascii="Times New Roman" w:hAnsi="Times New Roman" w:cs="Times New Roman"/>
          <w:sz w:val="28"/>
          <w:szCs w:val="28"/>
        </w:rPr>
        <w:t xml:space="preserve">х для хранения средств химизации. </w:t>
      </w:r>
    </w:p>
    <w:p w:rsidR="00B838F7" w:rsidRDefault="00B838F7" w:rsidP="00942974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2.9_Мероприятия_по"/>
      <w:bookmarkEnd w:id="28"/>
    </w:p>
    <w:p w:rsidR="0081371B" w:rsidRPr="0051085E" w:rsidRDefault="0081371B" w:rsidP="00942974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085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64E84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Pr="0051085E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</w:t>
      </w:r>
      <w:r w:rsidR="00A06404" w:rsidRPr="0051085E">
        <w:rPr>
          <w:rFonts w:ascii="Times New Roman" w:hAnsi="Times New Roman" w:cs="Times New Roman"/>
          <w:color w:val="auto"/>
          <w:sz w:val="28"/>
          <w:szCs w:val="28"/>
        </w:rPr>
        <w:t xml:space="preserve"> охране природы и рациональному </w:t>
      </w:r>
      <w:r w:rsidRPr="0051085E">
        <w:rPr>
          <w:rFonts w:ascii="Times New Roman" w:hAnsi="Times New Roman" w:cs="Times New Roman"/>
          <w:color w:val="auto"/>
          <w:sz w:val="28"/>
          <w:szCs w:val="28"/>
        </w:rPr>
        <w:t>природопользованию</w:t>
      </w:r>
    </w:p>
    <w:p w:rsidR="008D1FC9" w:rsidRDefault="008D1FC9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Ликвид</w:t>
      </w:r>
      <w:r w:rsidR="004D3400">
        <w:rPr>
          <w:rFonts w:ascii="Times New Roman" w:hAnsi="Times New Roman" w:cs="Times New Roman"/>
          <w:sz w:val="28"/>
          <w:szCs w:val="28"/>
        </w:rPr>
        <w:t>ация несанкционированной свалки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00138" w:rsidRPr="008D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C9" w:rsidRPr="008D1FC9" w:rsidRDefault="008D1FC9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0138" w:rsidRPr="008D1FC9">
        <w:rPr>
          <w:rFonts w:ascii="Times New Roman" w:hAnsi="Times New Roman" w:cs="Times New Roman"/>
          <w:sz w:val="28"/>
          <w:szCs w:val="28"/>
        </w:rPr>
        <w:t>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00138" w:rsidRPr="008D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38" w:rsidRPr="008D1FC9" w:rsidRDefault="00C00138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lastRenderedPageBreak/>
        <w:t>При проведении строительных работ проектными решениями закладывать преимущественное использование готовых конструкций и материалов;</w:t>
      </w:r>
    </w:p>
    <w:p w:rsidR="00C00138" w:rsidRPr="007E5A3B" w:rsidRDefault="00C00138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существление реконструкции, модернизации, перепрофилирования производств на экологически чистое; совершенствование системы 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38" w:rsidRDefault="0051085E" w:rsidP="00942974">
      <w:pPr>
        <w:pStyle w:val="31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</w:t>
      </w:r>
      <w:r w:rsidR="00C00138" w:rsidRPr="007E5A3B">
        <w:rPr>
          <w:rFonts w:ascii="Times New Roman" w:hAnsi="Times New Roman" w:cs="Times New Roman"/>
          <w:sz w:val="28"/>
          <w:szCs w:val="28"/>
        </w:rPr>
        <w:t xml:space="preserve"> качества дорожного покрытия автомагистралей.</w:t>
      </w:r>
    </w:p>
    <w:p w:rsidR="008D1FC9" w:rsidRDefault="008D1FC9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00138" w:rsidRPr="007E5A3B" w:rsidRDefault="00C00138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охране поверхностных и подземных вод на территории предлагается:</w:t>
      </w:r>
    </w:p>
    <w:p w:rsidR="00C00138" w:rsidRPr="007E5A3B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38" w:rsidRPr="007E5A3B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 xml:space="preserve">родолжение работ по решению проблемы </w:t>
      </w:r>
      <w:r w:rsidR="0051085E">
        <w:rPr>
          <w:rFonts w:ascii="Times New Roman" w:hAnsi="Times New Roman" w:cs="Times New Roman"/>
          <w:sz w:val="28"/>
          <w:szCs w:val="28"/>
        </w:rPr>
        <w:t>канализования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38" w:rsidRPr="007E5A3B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 xml:space="preserve">облюдение особого правового режима использования земельных участков и иных объектов недвижимости, расположенных в границах </w:t>
      </w:r>
      <w:r w:rsidR="00A02A44">
        <w:rPr>
          <w:rFonts w:ascii="Times New Roman" w:hAnsi="Times New Roman" w:cs="Times New Roman"/>
          <w:sz w:val="28"/>
          <w:szCs w:val="28"/>
        </w:rPr>
        <w:t>водоохраных зон</w:t>
      </w:r>
      <w:r w:rsidRPr="007E5A3B">
        <w:rPr>
          <w:rFonts w:ascii="Times New Roman" w:hAnsi="Times New Roman" w:cs="Times New Roman"/>
          <w:sz w:val="28"/>
          <w:szCs w:val="28"/>
        </w:rPr>
        <w:t xml:space="preserve">, </w:t>
      </w:r>
      <w:r w:rsidR="00A02A44">
        <w:rPr>
          <w:rFonts w:ascii="Times New Roman" w:hAnsi="Times New Roman" w:cs="Times New Roman"/>
          <w:sz w:val="28"/>
          <w:szCs w:val="28"/>
        </w:rPr>
        <w:t>прибрежных защитных полос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поверхностных водных объектов и </w:t>
      </w:r>
      <w:r w:rsidR="00A02A44">
        <w:rPr>
          <w:rFonts w:ascii="Times New Roman" w:hAnsi="Times New Roman" w:cs="Times New Roman"/>
          <w:sz w:val="28"/>
          <w:szCs w:val="28"/>
        </w:rPr>
        <w:t xml:space="preserve">зон санитарной охраны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 xml:space="preserve">становление границ ВОЗ и ПЗП в соответствии с «Правилами установления на местности границ ВОЗ и границ ПЗП водных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Pr="007E5A3B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138" w:rsidRDefault="00C00138" w:rsidP="00942974">
      <w:pPr>
        <w:pStyle w:val="31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8D1FC9" w:rsidRDefault="008D1FC9" w:rsidP="000945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0138" w:rsidRPr="007E5A3B" w:rsidRDefault="00C00138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C00138" w:rsidRPr="007E5A3B" w:rsidRDefault="00C00138" w:rsidP="00942974">
      <w:pPr>
        <w:pStyle w:val="31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C00138" w:rsidRDefault="00C00138" w:rsidP="00942974">
      <w:pPr>
        <w:pStyle w:val="31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138" w:rsidRPr="00C00138" w:rsidRDefault="00C00138" w:rsidP="00942974">
      <w:pPr>
        <w:spacing w:after="0" w:line="360" w:lineRule="auto"/>
        <w:rPr>
          <w:rFonts w:ascii="Times New Roman" w:hAnsi="Times New Roman" w:cs="Times New Roman"/>
          <w:color w:val="4F81BD" w:themeColor="accent1"/>
          <w:sz w:val="28"/>
          <w:szCs w:val="28"/>
          <w:highlight w:val="cyan"/>
        </w:rPr>
      </w:pPr>
    </w:p>
    <w:p w:rsidR="0081371B" w:rsidRPr="0051085E" w:rsidRDefault="0081371B" w:rsidP="00942974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2.10_Мероприятия_по"/>
      <w:bookmarkEnd w:id="29"/>
      <w:r w:rsidRPr="0051085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64E84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51085E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предупреждению чрезвычайных ситуаций природного и техногенного характера</w:t>
      </w:r>
    </w:p>
    <w:p w:rsidR="00C00138" w:rsidRPr="00912260" w:rsidRDefault="00C00138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C00138" w:rsidRPr="00912260" w:rsidRDefault="00C00138" w:rsidP="0094297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Организация  метеле</w:t>
      </w:r>
      <w:r w:rsidR="00FB7BD0">
        <w:rPr>
          <w:rFonts w:ascii="Times New Roman" w:hAnsi="Times New Roman" w:cs="Times New Roman"/>
          <w:sz w:val="28"/>
          <w:szCs w:val="28"/>
        </w:rPr>
        <w:t>защиты</w:t>
      </w:r>
      <w:r w:rsidR="00EA071D">
        <w:rPr>
          <w:rFonts w:ascii="Times New Roman" w:hAnsi="Times New Roman" w:cs="Times New Roman"/>
          <w:sz w:val="28"/>
          <w:szCs w:val="28"/>
        </w:rPr>
        <w:t xml:space="preserve">х </w:t>
      </w:r>
      <w:r w:rsidRPr="00912260">
        <w:rPr>
          <w:rFonts w:ascii="Times New Roman" w:hAnsi="Times New Roman" w:cs="Times New Roman"/>
          <w:sz w:val="28"/>
          <w:szCs w:val="28"/>
        </w:rPr>
        <w:t xml:space="preserve"> и ветрозащиты со стороны южных и </w:t>
      </w:r>
      <w:r w:rsidR="00FB7B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260">
        <w:rPr>
          <w:rFonts w:ascii="Times New Roman" w:hAnsi="Times New Roman" w:cs="Times New Roman"/>
          <w:sz w:val="28"/>
          <w:szCs w:val="28"/>
        </w:rPr>
        <w:t xml:space="preserve">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38" w:rsidRDefault="00C00138" w:rsidP="0094297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Подсыпка песка на проезжие части дорог для предотвращения дорожно-транспортных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8D1FC9" w:rsidRPr="0051085E" w:rsidRDefault="00C00138" w:rsidP="0094297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85E">
        <w:rPr>
          <w:rFonts w:ascii="Times New Roman" w:hAnsi="Times New Roman" w:cs="Times New Roman"/>
          <w:sz w:val="28"/>
          <w:szCs w:val="28"/>
        </w:rPr>
        <w:lastRenderedPageBreak/>
        <w:t xml:space="preserve">Заблаговременное оповещение населения о возникновении и развитии </w:t>
      </w:r>
      <w:r w:rsidRPr="0051085E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8D1FC9" w:rsidRDefault="008D1FC9" w:rsidP="00C53CA9">
      <w:pPr>
        <w:pStyle w:val="a5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0138" w:rsidRPr="00C22E9F" w:rsidRDefault="00C22E9F" w:rsidP="00942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22E9F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против лесных пожаров</w:t>
      </w:r>
      <w:r w:rsidRPr="00C22E9F">
        <w:rPr>
          <w:rFonts w:ascii="Times New Roman" w:hAnsi="Times New Roman" w:cs="Times New Roman"/>
          <w:sz w:val="28"/>
          <w:szCs w:val="28"/>
        </w:rPr>
        <w:t>:</w:t>
      </w:r>
    </w:p>
    <w:p w:rsidR="00C00138" w:rsidRPr="00912260" w:rsidRDefault="00C00138" w:rsidP="0094297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Рациональное использование территорий;</w:t>
      </w:r>
    </w:p>
    <w:p w:rsidR="00C00138" w:rsidRPr="00912260" w:rsidRDefault="00C00138" w:rsidP="0094297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Инженерная защита территорий и сооружений; </w:t>
      </w:r>
    </w:p>
    <w:p w:rsidR="00C00138" w:rsidRPr="00912260" w:rsidRDefault="00C00138" w:rsidP="0094297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Повышение качества строительства;</w:t>
      </w:r>
    </w:p>
    <w:p w:rsidR="00C00138" w:rsidRPr="00912260" w:rsidRDefault="00C00138" w:rsidP="0094297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Осуществление превентивных мероприятий;</w:t>
      </w:r>
    </w:p>
    <w:p w:rsidR="00C00138" w:rsidRPr="00912260" w:rsidRDefault="00C00138" w:rsidP="0094297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Проведение просветительской работы, направленной на повышение знаний у населения;</w:t>
      </w:r>
    </w:p>
    <w:p w:rsidR="00C00138" w:rsidRDefault="00C00138" w:rsidP="00942974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Своевременное принятие управляющих решений.</w:t>
      </w:r>
    </w:p>
    <w:p w:rsidR="00C00138" w:rsidRPr="00912260" w:rsidRDefault="00C00138" w:rsidP="00942974">
      <w:pPr>
        <w:pStyle w:val="a5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0138" w:rsidRPr="00F24DD6" w:rsidRDefault="00C00138" w:rsidP="0094297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C00138" w:rsidRPr="00F24DD6" w:rsidRDefault="00C00138" w:rsidP="00942974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Устройство ограждений, разметка, установка дорожных знаков, улучшение освещения на автодорогах;</w:t>
      </w:r>
    </w:p>
    <w:p w:rsidR="00C00138" w:rsidRPr="00F24DD6" w:rsidRDefault="00C00138" w:rsidP="00942974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Работа служб ГИБДД на дорогах за соблюдением скорости движения, особенно на участках, пересекающих овраги;</w:t>
      </w:r>
    </w:p>
    <w:p w:rsidR="00C00138" w:rsidRPr="00F24DD6" w:rsidRDefault="00C00138" w:rsidP="00942974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C00138" w:rsidRPr="00F24DD6" w:rsidRDefault="00C00138" w:rsidP="00942974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C00138" w:rsidRPr="00F24DD6" w:rsidRDefault="00C00138" w:rsidP="00942974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Регулярная проверка состояния мостов через реки и овраги;</w:t>
      </w:r>
    </w:p>
    <w:p w:rsidR="00C22E9F" w:rsidRDefault="00C00138" w:rsidP="00942974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Очистка дорог в зимнее время от снежных валов, сужающих проезжую ч</w:t>
      </w:r>
      <w:r w:rsidR="000945B4">
        <w:rPr>
          <w:rFonts w:ascii="Times New Roman" w:hAnsi="Times New Roman" w:cs="Times New Roman"/>
          <w:noProof/>
          <w:sz w:val="28"/>
          <w:szCs w:val="28"/>
        </w:rPr>
        <w:t>асть и ограничивающих видимость.</w:t>
      </w:r>
    </w:p>
    <w:p w:rsidR="00942974" w:rsidRDefault="00942974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00138" w:rsidRPr="00F24DD6" w:rsidRDefault="00C00138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Для обеспечения безопасности жизнедеятельности сельских населенных пунктов, объектов от</w:t>
      </w:r>
      <w:r w:rsidR="000945B4">
        <w:rPr>
          <w:rFonts w:ascii="Times New Roman" w:hAnsi="Times New Roman" w:cs="Times New Roman"/>
          <w:sz w:val="28"/>
          <w:szCs w:val="28"/>
        </w:rPr>
        <w:t>дыха и промышленных предприятий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 необходимо выполнение и соблюдение следующих 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C00138" w:rsidRPr="00F24DD6" w:rsidRDefault="00C00138" w:rsidP="00942974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</w:t>
      </w:r>
      <w:r w:rsidR="000945B4"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подъездов к ним для заборов воды пожарными машинами.</w:t>
      </w:r>
    </w:p>
    <w:p w:rsidR="00C00138" w:rsidRPr="00F24DD6" w:rsidRDefault="00C00138" w:rsidP="00942974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C00138" w:rsidRDefault="00C00138" w:rsidP="00942974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51085E" w:rsidRDefault="0051085E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30" w:name="_Toc205708466"/>
      <w:bookmarkStart w:id="31" w:name="_Toc205708663"/>
      <w:bookmarkStart w:id="32" w:name="_Toc205710559"/>
    </w:p>
    <w:p w:rsidR="00C00138" w:rsidRPr="00F24DD6" w:rsidRDefault="00FB7BD0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ФЗ -123, Статья 68</w:t>
      </w:r>
      <w:r w:rsidR="00C00138" w:rsidRPr="00F24DD6">
        <w:rPr>
          <w:rFonts w:ascii="Times New Roman" w:hAnsi="Times New Roman" w:cs="Times New Roman"/>
          <w:sz w:val="28"/>
          <w:szCs w:val="28"/>
        </w:rPr>
        <w:t xml:space="preserve"> Противопожарное водоснабжение поселений</w:t>
      </w:r>
      <w:bookmarkEnd w:id="30"/>
      <w:bookmarkEnd w:id="31"/>
      <w:bookmarkEnd w:id="32"/>
      <w:r w:rsidR="00C00138" w:rsidRPr="00F24DD6">
        <w:rPr>
          <w:rFonts w:ascii="Times New Roman" w:hAnsi="Times New Roman" w:cs="Times New Roman"/>
          <w:sz w:val="28"/>
          <w:szCs w:val="28"/>
        </w:rPr>
        <w:t>:</w:t>
      </w:r>
    </w:p>
    <w:p w:rsidR="00C00138" w:rsidRPr="0051085E" w:rsidRDefault="00C00138" w:rsidP="0094297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1085E">
        <w:rPr>
          <w:rFonts w:ascii="Times New Roman" w:hAnsi="Times New Roman" w:cs="Times New Roman"/>
          <w:noProof/>
          <w:sz w:val="28"/>
          <w:szCs w:val="28"/>
        </w:rPr>
        <w:t>1. На территориях поселения должны быть источники наружного или внутреннего противопожарного водоснабжения.</w:t>
      </w:r>
      <w:r w:rsidR="0051085E" w:rsidRPr="005108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071D">
        <w:rPr>
          <w:rFonts w:ascii="Times New Roman" w:hAnsi="Times New Roman" w:cs="Times New Roman"/>
          <w:noProof/>
          <w:sz w:val="28"/>
          <w:szCs w:val="28"/>
        </w:rPr>
        <w:t xml:space="preserve"> Проектом генерального плана предлагается  обеспечение  поселения </w:t>
      </w: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 источникам наружного противопожарного водоснабжения</w:t>
      </w:r>
      <w:r w:rsidR="00EA071D">
        <w:rPr>
          <w:rFonts w:ascii="Times New Roman" w:hAnsi="Times New Roman" w:cs="Times New Roman"/>
          <w:noProof/>
          <w:sz w:val="28"/>
          <w:szCs w:val="28"/>
        </w:rPr>
        <w:t xml:space="preserve"> к которым относятся</w:t>
      </w:r>
      <w:r w:rsidRPr="0051085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C00138" w:rsidRPr="00F24DD6" w:rsidRDefault="00C00138" w:rsidP="0094297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</w:t>
      </w:r>
      <w:r w:rsidR="008205DF">
        <w:rPr>
          <w:rFonts w:ascii="Times New Roman" w:hAnsi="Times New Roman" w:cs="Times New Roman"/>
          <w:sz w:val="28"/>
          <w:szCs w:val="28"/>
        </w:rPr>
        <w:t>- в с. Нурлаты- первая очередь.</w:t>
      </w:r>
    </w:p>
    <w:sectPr w:rsidR="00C00138" w:rsidRPr="00F24DD6" w:rsidSect="0051085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0B" w:rsidRDefault="0037700B" w:rsidP="0051085E">
      <w:pPr>
        <w:spacing w:after="0" w:line="240" w:lineRule="auto"/>
      </w:pPr>
      <w:r>
        <w:separator/>
      </w:r>
    </w:p>
  </w:endnote>
  <w:endnote w:type="continuationSeparator" w:id="1">
    <w:p w:rsidR="0037700B" w:rsidRDefault="0037700B" w:rsidP="0051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271"/>
      <w:docPartObj>
        <w:docPartGallery w:val="Page Numbers (Bottom of Page)"/>
        <w:docPartUnique/>
      </w:docPartObj>
    </w:sdtPr>
    <w:sdtContent>
      <w:p w:rsidR="00B66143" w:rsidRDefault="00B66143">
        <w:pPr>
          <w:pStyle w:val="aff4"/>
          <w:jc w:val="center"/>
        </w:pPr>
        <w:fldSimple w:instr=" PAGE   \* MERGEFORMAT ">
          <w:r w:rsidR="004D3400">
            <w:rPr>
              <w:noProof/>
            </w:rPr>
            <w:t>25</w:t>
          </w:r>
        </w:fldSimple>
      </w:p>
    </w:sdtContent>
  </w:sdt>
  <w:p w:rsidR="00B66143" w:rsidRDefault="00B66143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0B" w:rsidRDefault="0037700B" w:rsidP="0051085E">
      <w:pPr>
        <w:spacing w:after="0" w:line="240" w:lineRule="auto"/>
      </w:pPr>
      <w:r>
        <w:separator/>
      </w:r>
    </w:p>
  </w:footnote>
  <w:footnote w:type="continuationSeparator" w:id="1">
    <w:p w:rsidR="0037700B" w:rsidRDefault="0037700B" w:rsidP="0051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F36"/>
    <w:multiLevelType w:val="hybridMultilevel"/>
    <w:tmpl w:val="9B1AD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04389"/>
    <w:multiLevelType w:val="hybridMultilevel"/>
    <w:tmpl w:val="3C1E9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42E29"/>
    <w:multiLevelType w:val="multilevel"/>
    <w:tmpl w:val="13806A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64F4610"/>
    <w:multiLevelType w:val="hybridMultilevel"/>
    <w:tmpl w:val="30B0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40EE1"/>
    <w:multiLevelType w:val="hybridMultilevel"/>
    <w:tmpl w:val="AC98EB86"/>
    <w:lvl w:ilvl="0" w:tplc="3092C8D6">
      <w:start w:val="1"/>
      <w:numFmt w:val="bullet"/>
      <w:pStyle w:val="a"/>
      <w:lvlText w:val=""/>
      <w:lvlJc w:val="left"/>
      <w:pPr>
        <w:tabs>
          <w:tab w:val="num" w:pos="794"/>
        </w:tabs>
        <w:ind w:left="116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45B034C"/>
    <w:multiLevelType w:val="multilevel"/>
    <w:tmpl w:val="4DE015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6">
    <w:nsid w:val="2463259B"/>
    <w:multiLevelType w:val="hybridMultilevel"/>
    <w:tmpl w:val="BE32319A"/>
    <w:lvl w:ilvl="0" w:tplc="6D98F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843EB9F4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64B4C81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A2BCB22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66883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B7273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45EFA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09ADE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C1E04B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2B7E48ED"/>
    <w:multiLevelType w:val="hybridMultilevel"/>
    <w:tmpl w:val="DBEC8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E40FB"/>
    <w:multiLevelType w:val="hybridMultilevel"/>
    <w:tmpl w:val="458E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CE35A8"/>
    <w:multiLevelType w:val="hybridMultilevel"/>
    <w:tmpl w:val="33361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5665D"/>
    <w:multiLevelType w:val="hybridMultilevel"/>
    <w:tmpl w:val="ADC0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F816DB"/>
    <w:multiLevelType w:val="hybridMultilevel"/>
    <w:tmpl w:val="F4D05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EF61D4"/>
    <w:multiLevelType w:val="hybridMultilevel"/>
    <w:tmpl w:val="95546016"/>
    <w:lvl w:ilvl="0" w:tplc="D1449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019C2"/>
    <w:multiLevelType w:val="hybridMultilevel"/>
    <w:tmpl w:val="A69E6B66"/>
    <w:lvl w:ilvl="0" w:tplc="8D8237FC">
      <w:start w:val="1"/>
      <w:numFmt w:val="bullet"/>
      <w:pStyle w:val="a0"/>
      <w:lvlText w:val="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1924E1EC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B052C0A4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EDF42A1E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3D2E81DE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BF629B3A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7D66572A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4022DC5C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60B8F3D4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48AF1B49"/>
    <w:multiLevelType w:val="multilevel"/>
    <w:tmpl w:val="C658BE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0AB6499"/>
    <w:multiLevelType w:val="hybridMultilevel"/>
    <w:tmpl w:val="2A267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1C79BA"/>
    <w:multiLevelType w:val="hybridMultilevel"/>
    <w:tmpl w:val="3E106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B21F2"/>
    <w:multiLevelType w:val="hybridMultilevel"/>
    <w:tmpl w:val="FA24C90A"/>
    <w:lvl w:ilvl="0" w:tplc="1B38BB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 w:tplc="4ED2340A" w:tentative="1">
      <w:start w:val="1"/>
      <w:numFmt w:val="bullet"/>
      <w:lvlText w:val="o"/>
      <w:lvlJc w:val="left"/>
      <w:pPr>
        <w:tabs>
          <w:tab w:val="num" w:pos="-76"/>
        </w:tabs>
        <w:ind w:left="-76" w:hanging="360"/>
      </w:pPr>
      <w:rPr>
        <w:rFonts w:ascii="Courier New" w:hAnsi="Courier New" w:cs="Courier New" w:hint="default"/>
      </w:rPr>
    </w:lvl>
    <w:lvl w:ilvl="2" w:tplc="CCB4BE3C" w:tentative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B792C92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4" w:tplc="A7225DB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5" w:tplc="F044DFC0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6" w:tplc="80E08FF0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7" w:tplc="7FA4551C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8" w:tplc="7882B65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</w:abstractNum>
  <w:abstractNum w:abstractNumId="18">
    <w:nsid w:val="61717BE8"/>
    <w:multiLevelType w:val="hybridMultilevel"/>
    <w:tmpl w:val="A5DEE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A5A48"/>
    <w:multiLevelType w:val="hybridMultilevel"/>
    <w:tmpl w:val="A502D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31221A"/>
    <w:multiLevelType w:val="hybridMultilevel"/>
    <w:tmpl w:val="009E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AF4466"/>
    <w:multiLevelType w:val="hybridMultilevel"/>
    <w:tmpl w:val="8C74A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2">
    <w:nsid w:val="7C355EC8"/>
    <w:multiLevelType w:val="hybridMultilevel"/>
    <w:tmpl w:val="B346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C3733F"/>
    <w:multiLevelType w:val="hybridMultilevel"/>
    <w:tmpl w:val="F590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15"/>
  </w:num>
  <w:num w:numId="8">
    <w:abstractNumId w:val="22"/>
  </w:num>
  <w:num w:numId="9">
    <w:abstractNumId w:val="1"/>
  </w:num>
  <w:num w:numId="10">
    <w:abstractNumId w:val="18"/>
  </w:num>
  <w:num w:numId="11">
    <w:abstractNumId w:val="11"/>
  </w:num>
  <w:num w:numId="12">
    <w:abstractNumId w:val="0"/>
  </w:num>
  <w:num w:numId="13">
    <w:abstractNumId w:val="20"/>
  </w:num>
  <w:num w:numId="14">
    <w:abstractNumId w:val="8"/>
  </w:num>
  <w:num w:numId="15">
    <w:abstractNumId w:val="23"/>
  </w:num>
  <w:num w:numId="16">
    <w:abstractNumId w:val="10"/>
  </w:num>
  <w:num w:numId="17">
    <w:abstractNumId w:val="16"/>
  </w:num>
  <w:num w:numId="18">
    <w:abstractNumId w:val="6"/>
  </w:num>
  <w:num w:numId="19">
    <w:abstractNumId w:val="3"/>
  </w:num>
  <w:num w:numId="20">
    <w:abstractNumId w:val="9"/>
  </w:num>
  <w:num w:numId="2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7C"/>
    <w:rsid w:val="00000C45"/>
    <w:rsid w:val="00016442"/>
    <w:rsid w:val="00021DE1"/>
    <w:rsid w:val="0002401A"/>
    <w:rsid w:val="00024465"/>
    <w:rsid w:val="000255B6"/>
    <w:rsid w:val="000277A3"/>
    <w:rsid w:val="000362CD"/>
    <w:rsid w:val="00042CF8"/>
    <w:rsid w:val="00044B99"/>
    <w:rsid w:val="00044E4C"/>
    <w:rsid w:val="0004611C"/>
    <w:rsid w:val="000476C8"/>
    <w:rsid w:val="00047995"/>
    <w:rsid w:val="0005228F"/>
    <w:rsid w:val="00061F6D"/>
    <w:rsid w:val="00065F11"/>
    <w:rsid w:val="00067D60"/>
    <w:rsid w:val="00070571"/>
    <w:rsid w:val="000756BD"/>
    <w:rsid w:val="00083235"/>
    <w:rsid w:val="00092430"/>
    <w:rsid w:val="00092460"/>
    <w:rsid w:val="000931FC"/>
    <w:rsid w:val="000938BF"/>
    <w:rsid w:val="000945B4"/>
    <w:rsid w:val="00094A26"/>
    <w:rsid w:val="00095930"/>
    <w:rsid w:val="000A173E"/>
    <w:rsid w:val="000A32A2"/>
    <w:rsid w:val="000B1ECD"/>
    <w:rsid w:val="000B2EDD"/>
    <w:rsid w:val="000B7F30"/>
    <w:rsid w:val="000C0D66"/>
    <w:rsid w:val="000C1B66"/>
    <w:rsid w:val="000C299F"/>
    <w:rsid w:val="000C7175"/>
    <w:rsid w:val="000D037C"/>
    <w:rsid w:val="000D226F"/>
    <w:rsid w:val="000D3A11"/>
    <w:rsid w:val="000D5398"/>
    <w:rsid w:val="000E202F"/>
    <w:rsid w:val="000E3140"/>
    <w:rsid w:val="000E65B9"/>
    <w:rsid w:val="000F0048"/>
    <w:rsid w:val="000F4747"/>
    <w:rsid w:val="00102783"/>
    <w:rsid w:val="00102997"/>
    <w:rsid w:val="00111E77"/>
    <w:rsid w:val="001144DA"/>
    <w:rsid w:val="00120EC2"/>
    <w:rsid w:val="0012288C"/>
    <w:rsid w:val="00126CAD"/>
    <w:rsid w:val="001341D7"/>
    <w:rsid w:val="00135B30"/>
    <w:rsid w:val="00136404"/>
    <w:rsid w:val="00136983"/>
    <w:rsid w:val="00145087"/>
    <w:rsid w:val="00152C8A"/>
    <w:rsid w:val="001618D9"/>
    <w:rsid w:val="00163201"/>
    <w:rsid w:val="00163C09"/>
    <w:rsid w:val="0017077B"/>
    <w:rsid w:val="00174978"/>
    <w:rsid w:val="001904DF"/>
    <w:rsid w:val="00192690"/>
    <w:rsid w:val="00192CA3"/>
    <w:rsid w:val="00192ECE"/>
    <w:rsid w:val="001A5BAF"/>
    <w:rsid w:val="001B06AC"/>
    <w:rsid w:val="001B35E1"/>
    <w:rsid w:val="001B410F"/>
    <w:rsid w:val="001B70C1"/>
    <w:rsid w:val="001D3328"/>
    <w:rsid w:val="001D47FE"/>
    <w:rsid w:val="001D61E3"/>
    <w:rsid w:val="001E5513"/>
    <w:rsid w:val="001F2A56"/>
    <w:rsid w:val="001F5D0A"/>
    <w:rsid w:val="001F5F5C"/>
    <w:rsid w:val="001F7499"/>
    <w:rsid w:val="00203470"/>
    <w:rsid w:val="0020760D"/>
    <w:rsid w:val="00216948"/>
    <w:rsid w:val="0022275B"/>
    <w:rsid w:val="002335ED"/>
    <w:rsid w:val="00233E66"/>
    <w:rsid w:val="0023568E"/>
    <w:rsid w:val="002427D8"/>
    <w:rsid w:val="00253474"/>
    <w:rsid w:val="00264E84"/>
    <w:rsid w:val="002650A7"/>
    <w:rsid w:val="002673A0"/>
    <w:rsid w:val="00275377"/>
    <w:rsid w:val="0028312E"/>
    <w:rsid w:val="00293783"/>
    <w:rsid w:val="00296041"/>
    <w:rsid w:val="00297060"/>
    <w:rsid w:val="002A2424"/>
    <w:rsid w:val="002A2F7E"/>
    <w:rsid w:val="002A5620"/>
    <w:rsid w:val="002A6FA6"/>
    <w:rsid w:val="002B2353"/>
    <w:rsid w:val="002B6DDB"/>
    <w:rsid w:val="002C00A6"/>
    <w:rsid w:val="002C1949"/>
    <w:rsid w:val="002C4C2C"/>
    <w:rsid w:val="002D3FEF"/>
    <w:rsid w:val="002D48B7"/>
    <w:rsid w:val="002D6E0C"/>
    <w:rsid w:val="002E48EC"/>
    <w:rsid w:val="002E5A1C"/>
    <w:rsid w:val="002E6147"/>
    <w:rsid w:val="002E7202"/>
    <w:rsid w:val="002F067E"/>
    <w:rsid w:val="002F1B21"/>
    <w:rsid w:val="002F2B20"/>
    <w:rsid w:val="002F4535"/>
    <w:rsid w:val="002F60E2"/>
    <w:rsid w:val="00300ABC"/>
    <w:rsid w:val="00301C7E"/>
    <w:rsid w:val="00302426"/>
    <w:rsid w:val="00313625"/>
    <w:rsid w:val="00313884"/>
    <w:rsid w:val="00313D39"/>
    <w:rsid w:val="00314D5F"/>
    <w:rsid w:val="003166D0"/>
    <w:rsid w:val="00322EB5"/>
    <w:rsid w:val="00324DB0"/>
    <w:rsid w:val="00324F9A"/>
    <w:rsid w:val="00332180"/>
    <w:rsid w:val="003372BE"/>
    <w:rsid w:val="0034329C"/>
    <w:rsid w:val="00344749"/>
    <w:rsid w:val="00345A2D"/>
    <w:rsid w:val="00346488"/>
    <w:rsid w:val="00350D99"/>
    <w:rsid w:val="0035277E"/>
    <w:rsid w:val="003555FA"/>
    <w:rsid w:val="00356C44"/>
    <w:rsid w:val="0035740E"/>
    <w:rsid w:val="00360AB2"/>
    <w:rsid w:val="00362A41"/>
    <w:rsid w:val="003660B0"/>
    <w:rsid w:val="0037025F"/>
    <w:rsid w:val="003703FB"/>
    <w:rsid w:val="0037177D"/>
    <w:rsid w:val="00372BC7"/>
    <w:rsid w:val="00373A6F"/>
    <w:rsid w:val="0037700B"/>
    <w:rsid w:val="00377E36"/>
    <w:rsid w:val="003847E4"/>
    <w:rsid w:val="00386666"/>
    <w:rsid w:val="003911C5"/>
    <w:rsid w:val="00392561"/>
    <w:rsid w:val="003A424C"/>
    <w:rsid w:val="003A53BD"/>
    <w:rsid w:val="003A76B5"/>
    <w:rsid w:val="003B6FE0"/>
    <w:rsid w:val="003D5332"/>
    <w:rsid w:val="003E4A55"/>
    <w:rsid w:val="003E5615"/>
    <w:rsid w:val="003F17AC"/>
    <w:rsid w:val="003F1FDE"/>
    <w:rsid w:val="003F3D47"/>
    <w:rsid w:val="003F6836"/>
    <w:rsid w:val="0040183D"/>
    <w:rsid w:val="00402F34"/>
    <w:rsid w:val="00405080"/>
    <w:rsid w:val="00405D33"/>
    <w:rsid w:val="0041004B"/>
    <w:rsid w:val="0041031E"/>
    <w:rsid w:val="004116C3"/>
    <w:rsid w:val="00413107"/>
    <w:rsid w:val="0041399D"/>
    <w:rsid w:val="00426FE2"/>
    <w:rsid w:val="0043725E"/>
    <w:rsid w:val="004425B4"/>
    <w:rsid w:val="004452FC"/>
    <w:rsid w:val="0045234E"/>
    <w:rsid w:val="00454104"/>
    <w:rsid w:val="00460795"/>
    <w:rsid w:val="00461063"/>
    <w:rsid w:val="00461535"/>
    <w:rsid w:val="00463AA3"/>
    <w:rsid w:val="00465998"/>
    <w:rsid w:val="004664C8"/>
    <w:rsid w:val="00473819"/>
    <w:rsid w:val="00480C41"/>
    <w:rsid w:val="00486E6C"/>
    <w:rsid w:val="00494311"/>
    <w:rsid w:val="004969F0"/>
    <w:rsid w:val="004A0A3D"/>
    <w:rsid w:val="004A21EF"/>
    <w:rsid w:val="004A6EEC"/>
    <w:rsid w:val="004B0100"/>
    <w:rsid w:val="004B3C92"/>
    <w:rsid w:val="004B72F6"/>
    <w:rsid w:val="004B7A8D"/>
    <w:rsid w:val="004C1CC4"/>
    <w:rsid w:val="004C3063"/>
    <w:rsid w:val="004D3400"/>
    <w:rsid w:val="004D5405"/>
    <w:rsid w:val="004E3B0D"/>
    <w:rsid w:val="004F29EA"/>
    <w:rsid w:val="004F29F4"/>
    <w:rsid w:val="004F33A3"/>
    <w:rsid w:val="004F4340"/>
    <w:rsid w:val="00502632"/>
    <w:rsid w:val="0050352D"/>
    <w:rsid w:val="0050681C"/>
    <w:rsid w:val="0050720B"/>
    <w:rsid w:val="0051085E"/>
    <w:rsid w:val="005123F4"/>
    <w:rsid w:val="00514310"/>
    <w:rsid w:val="005253E5"/>
    <w:rsid w:val="00530E8C"/>
    <w:rsid w:val="00532AF1"/>
    <w:rsid w:val="00532E8D"/>
    <w:rsid w:val="005458BE"/>
    <w:rsid w:val="00545CB8"/>
    <w:rsid w:val="00547BF1"/>
    <w:rsid w:val="00551738"/>
    <w:rsid w:val="0056028E"/>
    <w:rsid w:val="00567F8E"/>
    <w:rsid w:val="005771C6"/>
    <w:rsid w:val="00580B93"/>
    <w:rsid w:val="0058166C"/>
    <w:rsid w:val="005842B8"/>
    <w:rsid w:val="00586488"/>
    <w:rsid w:val="00587777"/>
    <w:rsid w:val="005955A1"/>
    <w:rsid w:val="005972C8"/>
    <w:rsid w:val="005A013D"/>
    <w:rsid w:val="005A3879"/>
    <w:rsid w:val="005B53B6"/>
    <w:rsid w:val="005C5B14"/>
    <w:rsid w:val="005D2E3C"/>
    <w:rsid w:val="005D4E70"/>
    <w:rsid w:val="005D721B"/>
    <w:rsid w:val="005E248D"/>
    <w:rsid w:val="005E436B"/>
    <w:rsid w:val="005F329F"/>
    <w:rsid w:val="005F40AC"/>
    <w:rsid w:val="005F450C"/>
    <w:rsid w:val="005F72F8"/>
    <w:rsid w:val="00601378"/>
    <w:rsid w:val="00601937"/>
    <w:rsid w:val="006043A6"/>
    <w:rsid w:val="00605280"/>
    <w:rsid w:val="0061285F"/>
    <w:rsid w:val="00615052"/>
    <w:rsid w:val="00620242"/>
    <w:rsid w:val="00621DA3"/>
    <w:rsid w:val="00623CBD"/>
    <w:rsid w:val="00625315"/>
    <w:rsid w:val="00636B7B"/>
    <w:rsid w:val="006600E8"/>
    <w:rsid w:val="00662FE2"/>
    <w:rsid w:val="00664E0C"/>
    <w:rsid w:val="0066734C"/>
    <w:rsid w:val="0067721D"/>
    <w:rsid w:val="00686743"/>
    <w:rsid w:val="00687C44"/>
    <w:rsid w:val="006901D1"/>
    <w:rsid w:val="006920D7"/>
    <w:rsid w:val="00693753"/>
    <w:rsid w:val="00695A03"/>
    <w:rsid w:val="0069665A"/>
    <w:rsid w:val="00697590"/>
    <w:rsid w:val="006A11FA"/>
    <w:rsid w:val="006A1D62"/>
    <w:rsid w:val="006B14E1"/>
    <w:rsid w:val="006B2AE4"/>
    <w:rsid w:val="006B449B"/>
    <w:rsid w:val="006B4F69"/>
    <w:rsid w:val="006C1A5D"/>
    <w:rsid w:val="006D0D73"/>
    <w:rsid w:val="006D0F9A"/>
    <w:rsid w:val="006D6C9F"/>
    <w:rsid w:val="006F2AD0"/>
    <w:rsid w:val="006F5874"/>
    <w:rsid w:val="006F5E4A"/>
    <w:rsid w:val="006F6815"/>
    <w:rsid w:val="006F7269"/>
    <w:rsid w:val="006F7E22"/>
    <w:rsid w:val="00706921"/>
    <w:rsid w:val="00707449"/>
    <w:rsid w:val="00712765"/>
    <w:rsid w:val="00713350"/>
    <w:rsid w:val="00727EC3"/>
    <w:rsid w:val="007339C2"/>
    <w:rsid w:val="00733B40"/>
    <w:rsid w:val="00736EAB"/>
    <w:rsid w:val="00754833"/>
    <w:rsid w:val="00755BCC"/>
    <w:rsid w:val="00780E61"/>
    <w:rsid w:val="00782D2A"/>
    <w:rsid w:val="0078454F"/>
    <w:rsid w:val="00786749"/>
    <w:rsid w:val="00786E02"/>
    <w:rsid w:val="00786FE4"/>
    <w:rsid w:val="007907E4"/>
    <w:rsid w:val="00790DEB"/>
    <w:rsid w:val="0079331B"/>
    <w:rsid w:val="0079493C"/>
    <w:rsid w:val="00796350"/>
    <w:rsid w:val="00797FB0"/>
    <w:rsid w:val="007A0E9C"/>
    <w:rsid w:val="007A1509"/>
    <w:rsid w:val="007A3B0F"/>
    <w:rsid w:val="007A64B0"/>
    <w:rsid w:val="007A7B9A"/>
    <w:rsid w:val="007A7F6A"/>
    <w:rsid w:val="007B02EB"/>
    <w:rsid w:val="007B5194"/>
    <w:rsid w:val="007B5443"/>
    <w:rsid w:val="007C304C"/>
    <w:rsid w:val="007D474E"/>
    <w:rsid w:val="007E39AA"/>
    <w:rsid w:val="007E3B65"/>
    <w:rsid w:val="007E7532"/>
    <w:rsid w:val="007E7551"/>
    <w:rsid w:val="007F2085"/>
    <w:rsid w:val="007F518B"/>
    <w:rsid w:val="00804D67"/>
    <w:rsid w:val="008126B3"/>
    <w:rsid w:val="0081371B"/>
    <w:rsid w:val="00814915"/>
    <w:rsid w:val="008205DF"/>
    <w:rsid w:val="0082154D"/>
    <w:rsid w:val="00825B51"/>
    <w:rsid w:val="00834BD8"/>
    <w:rsid w:val="008412A5"/>
    <w:rsid w:val="00844214"/>
    <w:rsid w:val="00844E23"/>
    <w:rsid w:val="0085343A"/>
    <w:rsid w:val="00856E77"/>
    <w:rsid w:val="00857F6A"/>
    <w:rsid w:val="00864183"/>
    <w:rsid w:val="0087333D"/>
    <w:rsid w:val="008765B9"/>
    <w:rsid w:val="00876D93"/>
    <w:rsid w:val="00880126"/>
    <w:rsid w:val="008828FF"/>
    <w:rsid w:val="00882981"/>
    <w:rsid w:val="00885341"/>
    <w:rsid w:val="0089261A"/>
    <w:rsid w:val="0089522E"/>
    <w:rsid w:val="008A013B"/>
    <w:rsid w:val="008A0440"/>
    <w:rsid w:val="008B1362"/>
    <w:rsid w:val="008B1377"/>
    <w:rsid w:val="008B267B"/>
    <w:rsid w:val="008B2ADA"/>
    <w:rsid w:val="008B55D8"/>
    <w:rsid w:val="008B5759"/>
    <w:rsid w:val="008B7244"/>
    <w:rsid w:val="008B733A"/>
    <w:rsid w:val="008D1BF3"/>
    <w:rsid w:val="008D1FC9"/>
    <w:rsid w:val="008D314F"/>
    <w:rsid w:val="008E1BF8"/>
    <w:rsid w:val="008F13DC"/>
    <w:rsid w:val="0090329F"/>
    <w:rsid w:val="00906CFC"/>
    <w:rsid w:val="00912507"/>
    <w:rsid w:val="0091300D"/>
    <w:rsid w:val="009163F5"/>
    <w:rsid w:val="0092522E"/>
    <w:rsid w:val="00925F61"/>
    <w:rsid w:val="009278AE"/>
    <w:rsid w:val="00934C38"/>
    <w:rsid w:val="00942974"/>
    <w:rsid w:val="00946C97"/>
    <w:rsid w:val="009529B0"/>
    <w:rsid w:val="0095318E"/>
    <w:rsid w:val="0096098E"/>
    <w:rsid w:val="00962824"/>
    <w:rsid w:val="009630DB"/>
    <w:rsid w:val="00964FF0"/>
    <w:rsid w:val="009679CA"/>
    <w:rsid w:val="00972926"/>
    <w:rsid w:val="00982ED5"/>
    <w:rsid w:val="0099125D"/>
    <w:rsid w:val="00993750"/>
    <w:rsid w:val="00997D63"/>
    <w:rsid w:val="009A07C4"/>
    <w:rsid w:val="009A1FBE"/>
    <w:rsid w:val="009A3D95"/>
    <w:rsid w:val="009A4989"/>
    <w:rsid w:val="009B127E"/>
    <w:rsid w:val="009B1BD2"/>
    <w:rsid w:val="009B3049"/>
    <w:rsid w:val="009B3B11"/>
    <w:rsid w:val="009B65FB"/>
    <w:rsid w:val="009B683C"/>
    <w:rsid w:val="009B6BFA"/>
    <w:rsid w:val="009B79A2"/>
    <w:rsid w:val="009C560A"/>
    <w:rsid w:val="009C638A"/>
    <w:rsid w:val="009D35C7"/>
    <w:rsid w:val="009D7885"/>
    <w:rsid w:val="009E2457"/>
    <w:rsid w:val="009E62F8"/>
    <w:rsid w:val="009E6AD4"/>
    <w:rsid w:val="009E6B7D"/>
    <w:rsid w:val="009E73D9"/>
    <w:rsid w:val="00A01108"/>
    <w:rsid w:val="00A0280C"/>
    <w:rsid w:val="00A02A44"/>
    <w:rsid w:val="00A04056"/>
    <w:rsid w:val="00A06404"/>
    <w:rsid w:val="00A0658F"/>
    <w:rsid w:val="00A13241"/>
    <w:rsid w:val="00A142C9"/>
    <w:rsid w:val="00A14905"/>
    <w:rsid w:val="00A22318"/>
    <w:rsid w:val="00A23DF0"/>
    <w:rsid w:val="00A25EF5"/>
    <w:rsid w:val="00A2636C"/>
    <w:rsid w:val="00A351E8"/>
    <w:rsid w:val="00A379D7"/>
    <w:rsid w:val="00A40A7C"/>
    <w:rsid w:val="00A44DBD"/>
    <w:rsid w:val="00A526BA"/>
    <w:rsid w:val="00A54764"/>
    <w:rsid w:val="00A566C5"/>
    <w:rsid w:val="00A572D9"/>
    <w:rsid w:val="00A63B50"/>
    <w:rsid w:val="00A63E6B"/>
    <w:rsid w:val="00A665FB"/>
    <w:rsid w:val="00A70206"/>
    <w:rsid w:val="00A705F9"/>
    <w:rsid w:val="00A746CD"/>
    <w:rsid w:val="00A756D1"/>
    <w:rsid w:val="00A81607"/>
    <w:rsid w:val="00A8162B"/>
    <w:rsid w:val="00A8772F"/>
    <w:rsid w:val="00A87C78"/>
    <w:rsid w:val="00A91ACE"/>
    <w:rsid w:val="00A93CF3"/>
    <w:rsid w:val="00A93E01"/>
    <w:rsid w:val="00A95D58"/>
    <w:rsid w:val="00A95EEC"/>
    <w:rsid w:val="00AA28DE"/>
    <w:rsid w:val="00AA2B7C"/>
    <w:rsid w:val="00AA4EE2"/>
    <w:rsid w:val="00AA6E70"/>
    <w:rsid w:val="00AB299A"/>
    <w:rsid w:val="00AD142D"/>
    <w:rsid w:val="00AD6710"/>
    <w:rsid w:val="00B11398"/>
    <w:rsid w:val="00B117B4"/>
    <w:rsid w:val="00B146C8"/>
    <w:rsid w:val="00B233F2"/>
    <w:rsid w:val="00B33374"/>
    <w:rsid w:val="00B35198"/>
    <w:rsid w:val="00B41F1B"/>
    <w:rsid w:val="00B42136"/>
    <w:rsid w:val="00B45803"/>
    <w:rsid w:val="00B506DE"/>
    <w:rsid w:val="00B60429"/>
    <w:rsid w:val="00B64704"/>
    <w:rsid w:val="00B66143"/>
    <w:rsid w:val="00B71E80"/>
    <w:rsid w:val="00B74E91"/>
    <w:rsid w:val="00B755A0"/>
    <w:rsid w:val="00B77496"/>
    <w:rsid w:val="00B813E6"/>
    <w:rsid w:val="00B838F7"/>
    <w:rsid w:val="00B8490D"/>
    <w:rsid w:val="00B85B4B"/>
    <w:rsid w:val="00B87998"/>
    <w:rsid w:val="00B91847"/>
    <w:rsid w:val="00B95A0A"/>
    <w:rsid w:val="00B9636F"/>
    <w:rsid w:val="00BA1610"/>
    <w:rsid w:val="00BA2733"/>
    <w:rsid w:val="00BA2D83"/>
    <w:rsid w:val="00BA56AB"/>
    <w:rsid w:val="00BB030E"/>
    <w:rsid w:val="00BB0A86"/>
    <w:rsid w:val="00BB2082"/>
    <w:rsid w:val="00BB4B90"/>
    <w:rsid w:val="00BB5586"/>
    <w:rsid w:val="00BC0B06"/>
    <w:rsid w:val="00BD28A7"/>
    <w:rsid w:val="00BD5319"/>
    <w:rsid w:val="00BD6B97"/>
    <w:rsid w:val="00BD7B29"/>
    <w:rsid w:val="00BE006A"/>
    <w:rsid w:val="00BE5CB9"/>
    <w:rsid w:val="00BE6D16"/>
    <w:rsid w:val="00BE6FFC"/>
    <w:rsid w:val="00BF00BA"/>
    <w:rsid w:val="00BF49EB"/>
    <w:rsid w:val="00C00138"/>
    <w:rsid w:val="00C22E9F"/>
    <w:rsid w:val="00C276A0"/>
    <w:rsid w:val="00C30CCF"/>
    <w:rsid w:val="00C44851"/>
    <w:rsid w:val="00C4746E"/>
    <w:rsid w:val="00C51694"/>
    <w:rsid w:val="00C528A2"/>
    <w:rsid w:val="00C53CA9"/>
    <w:rsid w:val="00C54C43"/>
    <w:rsid w:val="00C57EA1"/>
    <w:rsid w:val="00C6325E"/>
    <w:rsid w:val="00C71172"/>
    <w:rsid w:val="00C7139A"/>
    <w:rsid w:val="00C75115"/>
    <w:rsid w:val="00C81EEC"/>
    <w:rsid w:val="00C83483"/>
    <w:rsid w:val="00C84308"/>
    <w:rsid w:val="00C90D2F"/>
    <w:rsid w:val="00C94756"/>
    <w:rsid w:val="00CB12C2"/>
    <w:rsid w:val="00CB1720"/>
    <w:rsid w:val="00CB735B"/>
    <w:rsid w:val="00CC2169"/>
    <w:rsid w:val="00CC33CF"/>
    <w:rsid w:val="00CD10B1"/>
    <w:rsid w:val="00CD219D"/>
    <w:rsid w:val="00CD2CAC"/>
    <w:rsid w:val="00CD3345"/>
    <w:rsid w:val="00CE1BAF"/>
    <w:rsid w:val="00CE6E98"/>
    <w:rsid w:val="00CE7346"/>
    <w:rsid w:val="00CF365D"/>
    <w:rsid w:val="00CF52EC"/>
    <w:rsid w:val="00CF7E37"/>
    <w:rsid w:val="00CF7F8E"/>
    <w:rsid w:val="00D1219B"/>
    <w:rsid w:val="00D165D1"/>
    <w:rsid w:val="00D213C2"/>
    <w:rsid w:val="00D230C8"/>
    <w:rsid w:val="00D25CB8"/>
    <w:rsid w:val="00D25F27"/>
    <w:rsid w:val="00D2683D"/>
    <w:rsid w:val="00D3040B"/>
    <w:rsid w:val="00D30854"/>
    <w:rsid w:val="00D356BB"/>
    <w:rsid w:val="00D41118"/>
    <w:rsid w:val="00D414B9"/>
    <w:rsid w:val="00D43271"/>
    <w:rsid w:val="00D43F74"/>
    <w:rsid w:val="00D44BD8"/>
    <w:rsid w:val="00D50387"/>
    <w:rsid w:val="00D547BA"/>
    <w:rsid w:val="00D576D7"/>
    <w:rsid w:val="00D6638E"/>
    <w:rsid w:val="00D72CE3"/>
    <w:rsid w:val="00D77C00"/>
    <w:rsid w:val="00D81818"/>
    <w:rsid w:val="00D85DD6"/>
    <w:rsid w:val="00D8715E"/>
    <w:rsid w:val="00D91E7F"/>
    <w:rsid w:val="00D91F5F"/>
    <w:rsid w:val="00D93213"/>
    <w:rsid w:val="00D94FB7"/>
    <w:rsid w:val="00D95E05"/>
    <w:rsid w:val="00DA21AA"/>
    <w:rsid w:val="00DA4AAA"/>
    <w:rsid w:val="00DA4B2C"/>
    <w:rsid w:val="00DA5780"/>
    <w:rsid w:val="00DB6C40"/>
    <w:rsid w:val="00DC1908"/>
    <w:rsid w:val="00DC45C8"/>
    <w:rsid w:val="00DC46FA"/>
    <w:rsid w:val="00DD51C2"/>
    <w:rsid w:val="00DD7E5D"/>
    <w:rsid w:val="00DE11DF"/>
    <w:rsid w:val="00DF33A5"/>
    <w:rsid w:val="00DF6C15"/>
    <w:rsid w:val="00E00151"/>
    <w:rsid w:val="00E01822"/>
    <w:rsid w:val="00E02262"/>
    <w:rsid w:val="00E02F3E"/>
    <w:rsid w:val="00E03F93"/>
    <w:rsid w:val="00E04961"/>
    <w:rsid w:val="00E0662F"/>
    <w:rsid w:val="00E0770F"/>
    <w:rsid w:val="00E128F7"/>
    <w:rsid w:val="00E130BE"/>
    <w:rsid w:val="00E160C5"/>
    <w:rsid w:val="00E17591"/>
    <w:rsid w:val="00E17CF5"/>
    <w:rsid w:val="00E23EEE"/>
    <w:rsid w:val="00E26538"/>
    <w:rsid w:val="00E30871"/>
    <w:rsid w:val="00E30CAF"/>
    <w:rsid w:val="00E32346"/>
    <w:rsid w:val="00E34BCF"/>
    <w:rsid w:val="00E37E30"/>
    <w:rsid w:val="00E447C8"/>
    <w:rsid w:val="00E50F9C"/>
    <w:rsid w:val="00E51502"/>
    <w:rsid w:val="00E55193"/>
    <w:rsid w:val="00E576F6"/>
    <w:rsid w:val="00E64A3F"/>
    <w:rsid w:val="00E67D11"/>
    <w:rsid w:val="00E70BF0"/>
    <w:rsid w:val="00E73DF3"/>
    <w:rsid w:val="00E7743C"/>
    <w:rsid w:val="00E77A04"/>
    <w:rsid w:val="00E81DC4"/>
    <w:rsid w:val="00E828EC"/>
    <w:rsid w:val="00E8459D"/>
    <w:rsid w:val="00E86E45"/>
    <w:rsid w:val="00E9021F"/>
    <w:rsid w:val="00E91059"/>
    <w:rsid w:val="00EA0565"/>
    <w:rsid w:val="00EA071D"/>
    <w:rsid w:val="00EA07CC"/>
    <w:rsid w:val="00EB0018"/>
    <w:rsid w:val="00EB32D8"/>
    <w:rsid w:val="00EB59BD"/>
    <w:rsid w:val="00EC00D2"/>
    <w:rsid w:val="00EC14C8"/>
    <w:rsid w:val="00EC2AD7"/>
    <w:rsid w:val="00EC3141"/>
    <w:rsid w:val="00EC4CDB"/>
    <w:rsid w:val="00EC6AD3"/>
    <w:rsid w:val="00ED496F"/>
    <w:rsid w:val="00EE0930"/>
    <w:rsid w:val="00EE4280"/>
    <w:rsid w:val="00EE6CBF"/>
    <w:rsid w:val="00EF1E87"/>
    <w:rsid w:val="00EF212F"/>
    <w:rsid w:val="00EF5F1D"/>
    <w:rsid w:val="00EF6E83"/>
    <w:rsid w:val="00EF7CB2"/>
    <w:rsid w:val="00F027B2"/>
    <w:rsid w:val="00F05B33"/>
    <w:rsid w:val="00F118D0"/>
    <w:rsid w:val="00F13524"/>
    <w:rsid w:val="00F14DF4"/>
    <w:rsid w:val="00F1677C"/>
    <w:rsid w:val="00F21031"/>
    <w:rsid w:val="00F22F7C"/>
    <w:rsid w:val="00F24CA0"/>
    <w:rsid w:val="00F25097"/>
    <w:rsid w:val="00F25B78"/>
    <w:rsid w:val="00F2673F"/>
    <w:rsid w:val="00F31615"/>
    <w:rsid w:val="00F3270C"/>
    <w:rsid w:val="00F33CCD"/>
    <w:rsid w:val="00F34EAC"/>
    <w:rsid w:val="00F35773"/>
    <w:rsid w:val="00F40A12"/>
    <w:rsid w:val="00F42EC5"/>
    <w:rsid w:val="00F430E0"/>
    <w:rsid w:val="00F4636F"/>
    <w:rsid w:val="00F5354E"/>
    <w:rsid w:val="00F5762D"/>
    <w:rsid w:val="00F63D57"/>
    <w:rsid w:val="00F67A31"/>
    <w:rsid w:val="00F707D7"/>
    <w:rsid w:val="00F73323"/>
    <w:rsid w:val="00F86D94"/>
    <w:rsid w:val="00F93C68"/>
    <w:rsid w:val="00F93D7E"/>
    <w:rsid w:val="00F968DB"/>
    <w:rsid w:val="00F97F09"/>
    <w:rsid w:val="00FA7012"/>
    <w:rsid w:val="00FB3514"/>
    <w:rsid w:val="00FB5E12"/>
    <w:rsid w:val="00FB7BD0"/>
    <w:rsid w:val="00FC2A0E"/>
    <w:rsid w:val="00FC4463"/>
    <w:rsid w:val="00FC7052"/>
    <w:rsid w:val="00FD060F"/>
    <w:rsid w:val="00FD07C0"/>
    <w:rsid w:val="00FD187B"/>
    <w:rsid w:val="00FD1B1D"/>
    <w:rsid w:val="00FD456B"/>
    <w:rsid w:val="00FD70D0"/>
    <w:rsid w:val="00FD7A33"/>
    <w:rsid w:val="00FE247F"/>
    <w:rsid w:val="00FF06E8"/>
    <w:rsid w:val="00FF36BA"/>
    <w:rsid w:val="00FF3B86"/>
    <w:rsid w:val="00F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677C"/>
    <w:rPr>
      <w:rFonts w:eastAsiaTheme="minorEastAsia"/>
      <w:lang w:val="ru-RU"/>
    </w:rPr>
  </w:style>
  <w:style w:type="paragraph" w:styleId="1">
    <w:name w:val="heading 1"/>
    <w:aliases w:val="БЛОК,Заголовок 1 Знак Знак,Заголовок 1 Знак Знак Знак"/>
    <w:basedOn w:val="a1"/>
    <w:next w:val="a1"/>
    <w:link w:val="10"/>
    <w:qFormat/>
    <w:rsid w:val="00000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00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000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000C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000C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nhideWhenUsed/>
    <w:qFormat/>
    <w:rsid w:val="00000C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nhideWhenUsed/>
    <w:qFormat/>
    <w:rsid w:val="00000C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000C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000C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2"/>
    <w:link w:val="1"/>
    <w:rsid w:val="00000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1"/>
    <w:qFormat/>
    <w:rsid w:val="00000C45"/>
    <w:pPr>
      <w:ind w:left="720"/>
      <w:contextualSpacing/>
    </w:pPr>
  </w:style>
  <w:style w:type="character" w:customStyle="1" w:styleId="20">
    <w:name w:val="Заголовок 2 Знак"/>
    <w:basedOn w:val="a2"/>
    <w:link w:val="2"/>
    <w:rsid w:val="00000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000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000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000C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rsid w:val="00000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rsid w:val="0000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000C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rsid w:val="00000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1"/>
    <w:next w:val="a1"/>
    <w:uiPriority w:val="35"/>
    <w:semiHidden/>
    <w:unhideWhenUsed/>
    <w:qFormat/>
    <w:rsid w:val="00000C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1"/>
    <w:next w:val="a1"/>
    <w:link w:val="a8"/>
    <w:qFormat/>
    <w:rsid w:val="00000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2"/>
    <w:link w:val="a7"/>
    <w:rsid w:val="00000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aa"/>
    <w:uiPriority w:val="11"/>
    <w:qFormat/>
    <w:rsid w:val="00000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11"/>
    <w:rsid w:val="00000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2"/>
    <w:qFormat/>
    <w:rsid w:val="00000C45"/>
    <w:rPr>
      <w:b/>
      <w:bCs/>
    </w:rPr>
  </w:style>
  <w:style w:type="character" w:styleId="ac">
    <w:name w:val="Emphasis"/>
    <w:basedOn w:val="a2"/>
    <w:uiPriority w:val="20"/>
    <w:qFormat/>
    <w:rsid w:val="00000C45"/>
    <w:rPr>
      <w:i/>
      <w:iCs/>
    </w:rPr>
  </w:style>
  <w:style w:type="paragraph" w:styleId="ad">
    <w:name w:val="No Spacing"/>
    <w:link w:val="ae"/>
    <w:uiPriority w:val="1"/>
    <w:qFormat/>
    <w:rsid w:val="00000C45"/>
    <w:pPr>
      <w:spacing w:after="0" w:line="240" w:lineRule="auto"/>
    </w:pPr>
  </w:style>
  <w:style w:type="character" w:customStyle="1" w:styleId="ae">
    <w:name w:val="Без интервала Знак"/>
    <w:basedOn w:val="a2"/>
    <w:link w:val="ad"/>
    <w:uiPriority w:val="1"/>
    <w:rsid w:val="00000C45"/>
  </w:style>
  <w:style w:type="paragraph" w:styleId="21">
    <w:name w:val="Quote"/>
    <w:basedOn w:val="a1"/>
    <w:next w:val="a1"/>
    <w:link w:val="22"/>
    <w:uiPriority w:val="29"/>
    <w:qFormat/>
    <w:rsid w:val="00000C45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000C45"/>
    <w:rPr>
      <w:i/>
      <w:iCs/>
      <w:color w:val="000000" w:themeColor="text1"/>
    </w:rPr>
  </w:style>
  <w:style w:type="paragraph" w:styleId="af">
    <w:name w:val="Intense Quote"/>
    <w:basedOn w:val="a1"/>
    <w:next w:val="a1"/>
    <w:link w:val="af0"/>
    <w:uiPriority w:val="30"/>
    <w:qFormat/>
    <w:rsid w:val="00000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000C45"/>
    <w:rPr>
      <w:b/>
      <w:bCs/>
      <w:i/>
      <w:iCs/>
      <w:color w:val="4F81BD" w:themeColor="accent1"/>
    </w:rPr>
  </w:style>
  <w:style w:type="character" w:styleId="af1">
    <w:name w:val="Subtle Emphasis"/>
    <w:basedOn w:val="a2"/>
    <w:uiPriority w:val="19"/>
    <w:qFormat/>
    <w:rsid w:val="00000C45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qFormat/>
    <w:rsid w:val="00000C45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qFormat/>
    <w:rsid w:val="00000C45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qFormat/>
    <w:rsid w:val="00000C45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2"/>
    <w:uiPriority w:val="33"/>
    <w:qFormat/>
    <w:rsid w:val="00000C45"/>
    <w:rPr>
      <w:b/>
      <w:bCs/>
      <w:smallCaps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rsid w:val="00000C45"/>
    <w:pPr>
      <w:outlineLvl w:val="9"/>
    </w:pPr>
  </w:style>
  <w:style w:type="paragraph" w:customStyle="1" w:styleId="BodyTxt">
    <w:name w:val="Body Txt"/>
    <w:basedOn w:val="a1"/>
    <w:rsid w:val="00F1677C"/>
    <w:pPr>
      <w:keepLines/>
      <w:suppressAutoHyphens/>
      <w:spacing w:before="60" w:after="60" w:line="240" w:lineRule="auto"/>
      <w:ind w:firstLine="567"/>
      <w:jc w:val="both"/>
    </w:pPr>
    <w:rPr>
      <w:rFonts w:ascii="Arial Narrow" w:hAnsi="Arial Narrow" w:cs="Arial Narrow"/>
      <w:sz w:val="24"/>
      <w:szCs w:val="24"/>
      <w:lang w:eastAsia="ar-SA"/>
    </w:rPr>
  </w:style>
  <w:style w:type="table" w:styleId="af7">
    <w:name w:val="Table Grid"/>
    <w:basedOn w:val="a3"/>
    <w:uiPriority w:val="59"/>
    <w:rsid w:val="00F1677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1"/>
    <w:link w:val="af9"/>
    <w:uiPriority w:val="99"/>
    <w:rsid w:val="00F167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F1677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0">
    <w:name w:val="Номер"/>
    <w:basedOn w:val="a1"/>
    <w:rsid w:val="00F1677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a">
    <w:name w:val="Body Text"/>
    <w:basedOn w:val="a1"/>
    <w:link w:val="afb"/>
    <w:uiPriority w:val="99"/>
    <w:semiHidden/>
    <w:unhideWhenUsed/>
    <w:rsid w:val="0081371B"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  <w:semiHidden/>
    <w:rsid w:val="0081371B"/>
    <w:rPr>
      <w:rFonts w:eastAsiaTheme="minorEastAsia"/>
    </w:rPr>
  </w:style>
  <w:style w:type="table" w:customStyle="1" w:styleId="afc">
    <w:name w:val="Таблицы"/>
    <w:basedOn w:val="a3"/>
    <w:rsid w:val="00C001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afd">
    <w:name w:val="Текст в таблицах"/>
    <w:basedOn w:val="a1"/>
    <w:rsid w:val="00C0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basedOn w:val="a1"/>
    <w:link w:val="24"/>
    <w:uiPriority w:val="99"/>
    <w:unhideWhenUsed/>
    <w:rsid w:val="00C0013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C00138"/>
    <w:rPr>
      <w:rFonts w:eastAsiaTheme="minorEastAsia"/>
    </w:rPr>
  </w:style>
  <w:style w:type="paragraph" w:customStyle="1" w:styleId="afe">
    <w:name w:val="Заголовок таблицы"/>
    <w:basedOn w:val="a1"/>
    <w:rsid w:val="00C0013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">
    <w:name w:val="Примечания_наш стиль"/>
    <w:basedOn w:val="a1"/>
    <w:rsid w:val="00C0013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 w:bidi="ar-SA"/>
    </w:rPr>
  </w:style>
  <w:style w:type="paragraph" w:customStyle="1" w:styleId="aff0">
    <w:name w:val="Шапка таблицы"/>
    <w:basedOn w:val="a1"/>
    <w:rsid w:val="00C001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f1">
    <w:name w:val="Стиль пункта схемы"/>
    <w:basedOn w:val="a1"/>
    <w:uiPriority w:val="99"/>
    <w:rsid w:val="00C00138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styleId="31">
    <w:name w:val="Body Text Indent 3"/>
    <w:basedOn w:val="a1"/>
    <w:link w:val="32"/>
    <w:uiPriority w:val="99"/>
    <w:unhideWhenUsed/>
    <w:rsid w:val="00C001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C00138"/>
    <w:rPr>
      <w:rFonts w:eastAsiaTheme="minorEastAsia"/>
      <w:sz w:val="16"/>
      <w:szCs w:val="16"/>
    </w:rPr>
  </w:style>
  <w:style w:type="paragraph" w:styleId="aff2">
    <w:name w:val="header"/>
    <w:basedOn w:val="a1"/>
    <w:link w:val="aff3"/>
    <w:uiPriority w:val="99"/>
    <w:semiHidden/>
    <w:unhideWhenUsed/>
    <w:rsid w:val="0051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2"/>
    <w:link w:val="aff2"/>
    <w:uiPriority w:val="99"/>
    <w:semiHidden/>
    <w:rsid w:val="0051085E"/>
    <w:rPr>
      <w:rFonts w:eastAsiaTheme="minorEastAsia"/>
      <w:lang w:val="ru-RU"/>
    </w:rPr>
  </w:style>
  <w:style w:type="paragraph" w:styleId="aff4">
    <w:name w:val="footer"/>
    <w:basedOn w:val="a1"/>
    <w:link w:val="aff5"/>
    <w:uiPriority w:val="99"/>
    <w:unhideWhenUsed/>
    <w:rsid w:val="0051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2"/>
    <w:link w:val="aff4"/>
    <w:uiPriority w:val="99"/>
    <w:rsid w:val="0051085E"/>
    <w:rPr>
      <w:rFonts w:eastAsiaTheme="minorEastAsia"/>
      <w:lang w:val="ru-RU"/>
    </w:rPr>
  </w:style>
  <w:style w:type="character" w:styleId="aff6">
    <w:name w:val="Hyperlink"/>
    <w:basedOn w:val="a2"/>
    <w:uiPriority w:val="99"/>
    <w:unhideWhenUsed/>
    <w:rsid w:val="00EC6AD3"/>
    <w:rPr>
      <w:color w:val="0000FF" w:themeColor="hyperlink"/>
      <w:u w:val="single"/>
    </w:rPr>
  </w:style>
  <w:style w:type="paragraph" w:customStyle="1" w:styleId="a">
    <w:name w:val="Маркированный"/>
    <w:basedOn w:val="a1"/>
    <w:rsid w:val="00B45803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7911-6F84-45E0-AF68-CA4362B7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25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174</cp:revision>
  <cp:lastPrinted>2013-08-28T06:42:00Z</cp:lastPrinted>
  <dcterms:created xsi:type="dcterms:W3CDTF">2012-12-13T08:04:00Z</dcterms:created>
  <dcterms:modified xsi:type="dcterms:W3CDTF">2013-12-04T11:38:00Z</dcterms:modified>
</cp:coreProperties>
</file>