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176" w:type="dxa"/>
        <w:tblLayout w:type="fixed"/>
        <w:tblLook w:val="04A0"/>
      </w:tblPr>
      <w:tblGrid>
        <w:gridCol w:w="4252"/>
        <w:gridCol w:w="1701"/>
        <w:gridCol w:w="3827"/>
      </w:tblGrid>
      <w:tr w:rsidR="001B6433" w:rsidRPr="001B6433" w:rsidTr="00A57D18">
        <w:trPr>
          <w:trHeight w:val="1418"/>
        </w:trPr>
        <w:tc>
          <w:tcPr>
            <w:tcW w:w="4253" w:type="dxa"/>
          </w:tcPr>
          <w:p w:rsidR="001B6433" w:rsidRPr="001B6433" w:rsidRDefault="00377F4C" w:rsidP="001B6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F4C">
              <w:rPr>
                <w:rFonts w:ascii="Tatar Academy" w:eastAsia="Times New Roman" w:hAnsi="Tatar Academy" w:cs="Times New Roman"/>
                <w:b/>
                <w:noProof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14.9pt;margin-top:.3pt;width:60.3pt;height:8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DBjgIAAA8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" o:allowincell="f" stroked="f">
                  <v:textbox style="mso-fit-shape-to-text:t">
                    <w:txbxContent>
                      <w:p w:rsidR="001B6433" w:rsidRDefault="001B6433" w:rsidP="001B6433">
                        <w:pPr>
                          <w:ind w:left="-284" w:right="-36"/>
                          <w:jc w:val="center"/>
                        </w:pPr>
                        <w:r w:rsidRPr="00B90C41">
                          <w:rPr>
                            <w:rFonts w:ascii="Times New Roman" w:hAnsi="Times New Roman"/>
                            <w:sz w:val="20"/>
                          </w:rPr>
                          <w:object w:dxaOrig="1350" w:dyaOrig="165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7.5pt;height:82.5pt" o:ole="" fillcolor="window">
                              <v:imagedata r:id="rId6" o:title=""/>
                            </v:shape>
                            <o:OLEObject Type="Embed" ProgID="CorelPhotoPaint.Image.10" ShapeID="_x0000_i1025" DrawAspect="Content" ObjectID="_1459076433" r:id="rId7"/>
                          </w:object>
                        </w:r>
                      </w:p>
                    </w:txbxContent>
                  </v:textbox>
                </v:shape>
              </w:pict>
            </w:r>
            <w:r w:rsidR="001B6433" w:rsidRPr="001B6433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ТАТАРСТАН</w:t>
            </w:r>
          </w:p>
          <w:p w:rsidR="001B6433" w:rsidRPr="001B6433" w:rsidRDefault="001B6433" w:rsidP="001B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6433" w:rsidRPr="001B6433" w:rsidRDefault="001B6433" w:rsidP="001B6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b/>
                <w:lang w:eastAsia="ru-RU"/>
              </w:rPr>
              <w:t>Зеленодольский муниципальный район</w:t>
            </w:r>
          </w:p>
          <w:p w:rsidR="001B6433" w:rsidRPr="001B6433" w:rsidRDefault="001B6433" w:rsidP="001B643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</w:t>
            </w:r>
          </w:p>
          <w:p w:rsidR="001B6433" w:rsidRPr="001B6433" w:rsidRDefault="001B6433" w:rsidP="001B6433">
            <w:pPr>
              <w:spacing w:after="0" w:line="240" w:lineRule="auto"/>
              <w:ind w:left="34" w:hanging="34"/>
              <w:jc w:val="center"/>
              <w:rPr>
                <w:rFonts w:ascii="Tatar Academy" w:eastAsia="Times New Roman" w:hAnsi="Tatar Academy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Свияжское сельское поселение</w:t>
            </w:r>
          </w:p>
        </w:tc>
        <w:tc>
          <w:tcPr>
            <w:tcW w:w="1701" w:type="dxa"/>
          </w:tcPr>
          <w:p w:rsidR="001B6433" w:rsidRPr="001B6433" w:rsidRDefault="001B6433" w:rsidP="001B6433">
            <w:pPr>
              <w:spacing w:after="0" w:line="240" w:lineRule="auto"/>
              <w:rPr>
                <w:rFonts w:ascii="Tatar Academy" w:eastAsia="Times New Roman" w:hAnsi="Tatar Academy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1B6433" w:rsidRPr="001B6433" w:rsidRDefault="001B6433" w:rsidP="001B6433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b/>
                <w:lang w:eastAsia="ru-RU"/>
              </w:rPr>
              <w:t>ТАТАРСТАН РЕСПУБЛИКАСЫ</w:t>
            </w:r>
          </w:p>
          <w:p w:rsidR="001B6433" w:rsidRPr="001B6433" w:rsidRDefault="001B6433" w:rsidP="001B64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433" w:rsidRPr="001B6433" w:rsidRDefault="001B6433" w:rsidP="001B6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b/>
                <w:lang w:eastAsia="ru-RU"/>
              </w:rPr>
              <w:t>Зеленодольск муниципаль районы</w:t>
            </w:r>
          </w:p>
          <w:p w:rsidR="001B6433" w:rsidRPr="001B6433" w:rsidRDefault="001B6433" w:rsidP="001B6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B6433" w:rsidRPr="001B6433" w:rsidRDefault="001B6433" w:rsidP="001B64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Свияжск авыл жирлеге башлыгы</w:t>
            </w:r>
          </w:p>
        </w:tc>
      </w:tr>
      <w:tr w:rsidR="001B6433" w:rsidRPr="001B6433" w:rsidTr="00A57D18">
        <w:trPr>
          <w:trHeight w:val="475"/>
        </w:trPr>
        <w:tc>
          <w:tcPr>
            <w:tcW w:w="4253" w:type="dxa"/>
          </w:tcPr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>422540, Республика Татарстан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>Зеленодольский район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</w:t>
            </w: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>. Свияжск.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sym w:font="Wingdings" w:char="F028"/>
            </w: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 xml:space="preserve"> (84371] 3-</w:t>
            </w:r>
            <w:r w:rsidRPr="001B643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89-37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>422540, Татанстан Республикасы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>Зеленодол районы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 xml:space="preserve"> о. Свияжск</w:t>
            </w:r>
          </w:p>
          <w:p w:rsidR="001B6433" w:rsidRPr="001B6433" w:rsidRDefault="001B6433" w:rsidP="001B6433">
            <w:pPr>
              <w:spacing w:after="0" w:line="240" w:lineRule="auto"/>
              <w:jc w:val="center"/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</w:pP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sym w:font="Wingdings" w:char="F028"/>
            </w:r>
            <w:r w:rsidRPr="001B6433">
              <w:rPr>
                <w:rFonts w:ascii="Tatar Pragmatica" w:eastAsia="Times New Roman" w:hAnsi="Tatar Pragmatica" w:cs="Times New Roman"/>
                <w:sz w:val="18"/>
                <w:szCs w:val="20"/>
                <w:lang w:eastAsia="ru-RU"/>
              </w:rPr>
              <w:t xml:space="preserve"> (84371] 3-89-37</w:t>
            </w:r>
          </w:p>
          <w:p w:rsidR="001B6433" w:rsidRPr="001B6433" w:rsidRDefault="001B6433" w:rsidP="001B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1B6433" w:rsidRPr="001B6433" w:rsidRDefault="00377F4C" w:rsidP="001B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" o:spid="_x0000_s1027" style="position:absolute;left:0;text-align:left;z-index:251660288;visibility:visible;mso-position-horizontal-relative:text;mso-position-vertical-relative:text" from="-10.8pt,5.25pt" to="471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" o:allowincell="f" strokeweight="4.5pt">
            <v:stroke startarrowwidth="narrow" startarrowlength="short" endarrowwidth="narrow" endarrowlength="short" linestyle="thickThin"/>
          </v:line>
        </w:pict>
      </w:r>
    </w:p>
    <w:tbl>
      <w:tblPr>
        <w:tblW w:w="9645" w:type="dxa"/>
        <w:tblInd w:w="-34" w:type="dxa"/>
        <w:tblLayout w:type="fixed"/>
        <w:tblLook w:val="04A0"/>
      </w:tblPr>
      <w:tblGrid>
        <w:gridCol w:w="5674"/>
        <w:gridCol w:w="3971"/>
      </w:tblGrid>
      <w:tr w:rsidR="001B6433" w:rsidRPr="001B6433" w:rsidTr="001B6433">
        <w:tc>
          <w:tcPr>
            <w:tcW w:w="5674" w:type="dxa"/>
          </w:tcPr>
          <w:p w:rsidR="001B6433" w:rsidRPr="001B6433" w:rsidRDefault="001B6433" w:rsidP="001B6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1B6433" w:rsidRPr="001B6433" w:rsidRDefault="001B6433" w:rsidP="001B6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B374E" w:rsidRPr="00EB374E" w:rsidRDefault="00EB374E" w:rsidP="00EB374E">
      <w:pPr>
        <w:jc w:val="center"/>
        <w:rPr>
          <w:rFonts w:cstheme="minorHAnsi"/>
          <w:b/>
          <w:bCs/>
          <w:sz w:val="28"/>
          <w:szCs w:val="28"/>
        </w:rPr>
      </w:pPr>
      <w:r w:rsidRPr="00EB374E">
        <w:rPr>
          <w:rFonts w:cstheme="minorHAnsi"/>
          <w:b/>
          <w:bCs/>
          <w:sz w:val="28"/>
          <w:szCs w:val="28"/>
        </w:rPr>
        <w:t>ПОСТАНОВЛЕНИЕ</w:t>
      </w:r>
    </w:p>
    <w:p w:rsidR="00EB374E" w:rsidRPr="00EB374E" w:rsidRDefault="00EB374E" w:rsidP="00EB374E">
      <w:pPr>
        <w:jc w:val="center"/>
        <w:rPr>
          <w:rFonts w:cstheme="minorHAnsi"/>
          <w:b/>
          <w:bCs/>
          <w:sz w:val="28"/>
          <w:szCs w:val="28"/>
        </w:rPr>
      </w:pPr>
      <w:r w:rsidRPr="00EB374E">
        <w:rPr>
          <w:rFonts w:cstheme="minorHAnsi"/>
          <w:b/>
          <w:bCs/>
          <w:sz w:val="28"/>
          <w:szCs w:val="28"/>
        </w:rPr>
        <w:t>КАРАР</w:t>
      </w:r>
    </w:p>
    <w:p w:rsidR="00EB374E" w:rsidRPr="00EB374E" w:rsidRDefault="00EB374E" w:rsidP="00EB374E">
      <w:pPr>
        <w:jc w:val="center"/>
        <w:rPr>
          <w:rFonts w:cstheme="minorHAnsi"/>
          <w:b/>
          <w:bCs/>
          <w:sz w:val="28"/>
          <w:szCs w:val="28"/>
        </w:rPr>
      </w:pPr>
    </w:p>
    <w:p w:rsidR="00EB374E" w:rsidRPr="00EB374E" w:rsidRDefault="00EB374E" w:rsidP="00EB374E">
      <w:pPr>
        <w:jc w:val="both"/>
        <w:rPr>
          <w:rFonts w:cstheme="minorHAnsi"/>
          <w:sz w:val="28"/>
          <w:szCs w:val="28"/>
        </w:rPr>
      </w:pPr>
      <w:r w:rsidRPr="00EB374E">
        <w:rPr>
          <w:rFonts w:cstheme="minorHAnsi"/>
          <w:sz w:val="28"/>
          <w:szCs w:val="28"/>
        </w:rPr>
        <w:t>«</w:t>
      </w:r>
      <w:r>
        <w:rPr>
          <w:rFonts w:cstheme="minorHAnsi"/>
          <w:sz w:val="28"/>
          <w:szCs w:val="28"/>
        </w:rPr>
        <w:t>05</w:t>
      </w:r>
      <w:r w:rsidRPr="00EB374E">
        <w:rPr>
          <w:rFonts w:cstheme="minorHAnsi"/>
          <w:sz w:val="28"/>
          <w:szCs w:val="28"/>
        </w:rPr>
        <w:t>»</w:t>
      </w:r>
      <w:r>
        <w:rPr>
          <w:rFonts w:cstheme="minorHAnsi"/>
          <w:sz w:val="28"/>
          <w:szCs w:val="28"/>
        </w:rPr>
        <w:t xml:space="preserve"> апреля </w:t>
      </w:r>
      <w:r w:rsidRPr="00EB374E">
        <w:rPr>
          <w:rFonts w:cstheme="minorHAnsi"/>
          <w:sz w:val="28"/>
          <w:szCs w:val="28"/>
        </w:rPr>
        <w:t>20</w:t>
      </w:r>
      <w:r>
        <w:rPr>
          <w:rFonts w:cstheme="minorHAnsi"/>
          <w:sz w:val="28"/>
          <w:szCs w:val="28"/>
        </w:rPr>
        <w:t>14</w:t>
      </w:r>
      <w:r w:rsidRPr="00EB374E">
        <w:rPr>
          <w:rFonts w:cstheme="minorHAnsi"/>
          <w:sz w:val="28"/>
          <w:szCs w:val="28"/>
        </w:rPr>
        <w:t>г.</w:t>
      </w:r>
      <w:r w:rsidRPr="00EB374E"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</w:r>
      <w:r w:rsidRPr="00EB374E">
        <w:rPr>
          <w:rFonts w:cstheme="minorHAnsi"/>
          <w:sz w:val="28"/>
          <w:szCs w:val="28"/>
        </w:rPr>
        <w:tab/>
        <w:t>№</w:t>
      </w:r>
      <w:r>
        <w:rPr>
          <w:rFonts w:cstheme="minorHAnsi"/>
          <w:sz w:val="28"/>
          <w:szCs w:val="28"/>
        </w:rPr>
        <w:t>7</w:t>
      </w:r>
    </w:p>
    <w:p w:rsidR="00EB374E" w:rsidRPr="00EB374E" w:rsidRDefault="00EB374E" w:rsidP="00EB374E">
      <w:pPr>
        <w:ind w:right="3960"/>
        <w:jc w:val="both"/>
        <w:rPr>
          <w:rFonts w:cstheme="minorHAnsi"/>
          <w:sz w:val="28"/>
          <w:szCs w:val="28"/>
        </w:rPr>
      </w:pPr>
    </w:p>
    <w:p w:rsidR="00EB374E" w:rsidRDefault="00D11CD8" w:rsidP="00D11CD8">
      <w:pPr>
        <w:spacing w:after="0"/>
        <w:rPr>
          <w:rFonts w:cstheme="minorHAnsi"/>
          <w:sz w:val="28"/>
          <w:szCs w:val="28"/>
        </w:rPr>
      </w:pPr>
      <w:r w:rsidRPr="00EB374E">
        <w:rPr>
          <w:rFonts w:cstheme="minorHAnsi"/>
          <w:sz w:val="28"/>
          <w:szCs w:val="28"/>
        </w:rPr>
        <w:t xml:space="preserve">О проведении двухмесячника по </w:t>
      </w:r>
      <w:proofErr w:type="gramStart"/>
      <w:r w:rsidRPr="00EB374E">
        <w:rPr>
          <w:rFonts w:cstheme="minorHAnsi"/>
          <w:sz w:val="28"/>
          <w:szCs w:val="28"/>
        </w:rPr>
        <w:t>санитарной</w:t>
      </w:r>
      <w:proofErr w:type="gramEnd"/>
    </w:p>
    <w:p w:rsidR="00EB374E" w:rsidRDefault="00EB374E" w:rsidP="00D11CD8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="00D11CD8" w:rsidRPr="00EB374E">
        <w:rPr>
          <w:rFonts w:cstheme="minorHAnsi"/>
          <w:sz w:val="28"/>
          <w:szCs w:val="28"/>
        </w:rPr>
        <w:t>чистк</w:t>
      </w:r>
      <w:r>
        <w:rPr>
          <w:rFonts w:cstheme="minorHAnsi"/>
          <w:sz w:val="28"/>
          <w:szCs w:val="28"/>
        </w:rPr>
        <w:t xml:space="preserve">е </w:t>
      </w:r>
      <w:r w:rsidR="00D11CD8" w:rsidRPr="00EB374E">
        <w:rPr>
          <w:rFonts w:cstheme="minorHAnsi"/>
          <w:sz w:val="28"/>
          <w:szCs w:val="28"/>
        </w:rPr>
        <w:t xml:space="preserve">и благоустройству территории Свияжского </w:t>
      </w:r>
    </w:p>
    <w:p w:rsidR="00EB374E" w:rsidRDefault="00D11CD8" w:rsidP="00D11CD8">
      <w:pPr>
        <w:spacing w:after="0"/>
        <w:rPr>
          <w:rFonts w:cstheme="minorHAnsi"/>
          <w:sz w:val="28"/>
          <w:szCs w:val="28"/>
        </w:rPr>
      </w:pPr>
      <w:r w:rsidRPr="00EB374E">
        <w:rPr>
          <w:rFonts w:cstheme="minorHAnsi"/>
          <w:sz w:val="28"/>
          <w:szCs w:val="28"/>
        </w:rPr>
        <w:t>сельского</w:t>
      </w:r>
      <w:r w:rsidR="00EB374E">
        <w:rPr>
          <w:rFonts w:cstheme="minorHAnsi"/>
          <w:sz w:val="28"/>
          <w:szCs w:val="28"/>
        </w:rPr>
        <w:t xml:space="preserve"> </w:t>
      </w:r>
      <w:r w:rsidRPr="00EB374E">
        <w:rPr>
          <w:rFonts w:cstheme="minorHAnsi"/>
          <w:sz w:val="28"/>
          <w:szCs w:val="28"/>
        </w:rPr>
        <w:t>поселения З</w:t>
      </w:r>
      <w:r w:rsidR="00EB374E">
        <w:rPr>
          <w:rFonts w:cstheme="minorHAnsi"/>
          <w:sz w:val="28"/>
          <w:szCs w:val="28"/>
        </w:rPr>
        <w:t xml:space="preserve">еленодольского </w:t>
      </w:r>
      <w:bookmarkStart w:id="0" w:name="_GoBack"/>
      <w:bookmarkEnd w:id="0"/>
      <w:r w:rsidR="00EB374E">
        <w:rPr>
          <w:rFonts w:cstheme="minorHAnsi"/>
          <w:sz w:val="28"/>
          <w:szCs w:val="28"/>
        </w:rPr>
        <w:t>муниципального</w:t>
      </w:r>
    </w:p>
    <w:p w:rsidR="00EB374E" w:rsidRPr="00EB374E" w:rsidRDefault="00EB374E" w:rsidP="00D11CD8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района Республики Татарстан</w:t>
      </w:r>
    </w:p>
    <w:p w:rsidR="00D11CD8" w:rsidRPr="00EB374E" w:rsidRDefault="00D11CD8" w:rsidP="00D11CD8">
      <w:pPr>
        <w:rPr>
          <w:rFonts w:cstheme="minorHAnsi"/>
          <w:sz w:val="28"/>
          <w:szCs w:val="28"/>
        </w:rPr>
      </w:pPr>
    </w:p>
    <w:p w:rsidR="00D11CD8" w:rsidRDefault="00D11CD8" w:rsidP="00D11CD8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EB374E">
        <w:rPr>
          <w:rFonts w:cstheme="minorHAnsi"/>
          <w:sz w:val="28"/>
          <w:szCs w:val="28"/>
        </w:rPr>
        <w:t>В целях решения вопроса санитарной очистки</w:t>
      </w:r>
      <w:r w:rsidR="00EB374E">
        <w:rPr>
          <w:rFonts w:cstheme="minorHAnsi"/>
          <w:sz w:val="28"/>
          <w:szCs w:val="28"/>
        </w:rPr>
        <w:t>, благоустройства</w:t>
      </w:r>
      <w:r w:rsidRPr="00EB374E">
        <w:rPr>
          <w:rFonts w:cstheme="minorHAnsi"/>
          <w:sz w:val="28"/>
          <w:szCs w:val="28"/>
        </w:rPr>
        <w:t xml:space="preserve"> т</w:t>
      </w:r>
      <w:r w:rsidR="00EB374E">
        <w:rPr>
          <w:rFonts w:cstheme="minorHAnsi"/>
          <w:sz w:val="28"/>
          <w:szCs w:val="28"/>
        </w:rPr>
        <w:t xml:space="preserve">ерритории Свияжского сельского </w:t>
      </w:r>
      <w:r w:rsidRPr="00EB374E">
        <w:rPr>
          <w:rFonts w:cstheme="minorHAnsi"/>
          <w:sz w:val="28"/>
          <w:szCs w:val="28"/>
        </w:rPr>
        <w:t xml:space="preserve">поселения и проведения их в состояние, отвечающее санитарно-эпидемиологической безопасности </w:t>
      </w:r>
      <w:r w:rsidR="00EB374E">
        <w:rPr>
          <w:rFonts w:cstheme="minorHAnsi"/>
          <w:sz w:val="28"/>
          <w:szCs w:val="28"/>
        </w:rPr>
        <w:t xml:space="preserve">населения, в соответствии с ФЗ </w:t>
      </w:r>
      <w:r w:rsidRPr="00EB374E">
        <w:rPr>
          <w:rFonts w:cstheme="minorHAnsi"/>
          <w:sz w:val="28"/>
          <w:szCs w:val="28"/>
        </w:rPr>
        <w:t xml:space="preserve">от 06.10.2003г. № 131-ФЗ « Об общих принципах организации местного самоуправления в РФ» </w:t>
      </w:r>
    </w:p>
    <w:p w:rsidR="00EB374E" w:rsidRPr="00EB374E" w:rsidRDefault="00EB374E" w:rsidP="00D11CD8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:rsidR="00D11CD8" w:rsidRDefault="00D11CD8" w:rsidP="00D11CD8">
      <w:pPr>
        <w:spacing w:after="0"/>
        <w:ind w:firstLine="709"/>
        <w:jc w:val="both"/>
        <w:rPr>
          <w:rFonts w:cstheme="minorHAnsi"/>
          <w:b/>
          <w:sz w:val="28"/>
          <w:szCs w:val="28"/>
        </w:rPr>
      </w:pPr>
      <w:r w:rsidRPr="00EB374E">
        <w:rPr>
          <w:rFonts w:cstheme="minorHAnsi"/>
          <w:b/>
          <w:sz w:val="28"/>
          <w:szCs w:val="28"/>
        </w:rPr>
        <w:t>Постановляю:</w:t>
      </w:r>
    </w:p>
    <w:p w:rsidR="00EB374E" w:rsidRPr="00EB374E" w:rsidRDefault="00EB374E" w:rsidP="00D11CD8">
      <w:pPr>
        <w:spacing w:after="0"/>
        <w:ind w:firstLine="709"/>
        <w:jc w:val="both"/>
        <w:rPr>
          <w:rFonts w:cstheme="minorHAnsi"/>
          <w:b/>
          <w:sz w:val="28"/>
          <w:szCs w:val="28"/>
        </w:rPr>
      </w:pPr>
    </w:p>
    <w:p w:rsidR="00D11CD8" w:rsidRPr="00EB374E" w:rsidRDefault="00EB374E" w:rsidP="00D11CD8">
      <w:pPr>
        <w:spacing w:after="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Ввиду погодных условий</w:t>
      </w:r>
      <w:r w:rsidR="00D11CD8" w:rsidRPr="00EB374E">
        <w:rPr>
          <w:rFonts w:cstheme="minorHAnsi"/>
          <w:sz w:val="28"/>
          <w:szCs w:val="28"/>
        </w:rPr>
        <w:t xml:space="preserve"> двух</w:t>
      </w:r>
      <w:r>
        <w:rPr>
          <w:rFonts w:cstheme="minorHAnsi"/>
          <w:sz w:val="28"/>
          <w:szCs w:val="28"/>
        </w:rPr>
        <w:t xml:space="preserve">месячник по санитарной очистке </w:t>
      </w:r>
      <w:r w:rsidR="00D11CD8" w:rsidRPr="00EB374E">
        <w:rPr>
          <w:rFonts w:cstheme="minorHAnsi"/>
          <w:sz w:val="28"/>
          <w:szCs w:val="28"/>
        </w:rPr>
        <w:t>и благоустройству территории Свияжского сельского поселения</w:t>
      </w:r>
      <w:r w:rsidR="008B751D">
        <w:rPr>
          <w:rFonts w:cstheme="minorHAnsi"/>
          <w:sz w:val="28"/>
          <w:szCs w:val="28"/>
        </w:rPr>
        <w:t xml:space="preserve"> ЗМР РТ</w:t>
      </w:r>
      <w:r w:rsidR="00D11CD8" w:rsidRPr="00EB374E">
        <w:rPr>
          <w:rFonts w:cstheme="minorHAnsi"/>
          <w:sz w:val="28"/>
          <w:szCs w:val="28"/>
        </w:rPr>
        <w:t xml:space="preserve"> объявить с </w:t>
      </w:r>
      <w:r w:rsidRPr="00EB374E">
        <w:rPr>
          <w:rFonts w:cstheme="minorHAnsi"/>
          <w:sz w:val="28"/>
          <w:szCs w:val="28"/>
        </w:rPr>
        <w:t>07</w:t>
      </w:r>
      <w:r w:rsidR="00D11CD8" w:rsidRPr="00EB374E">
        <w:rPr>
          <w:rFonts w:cstheme="minorHAnsi"/>
          <w:sz w:val="28"/>
          <w:szCs w:val="28"/>
        </w:rPr>
        <w:t xml:space="preserve"> апреля по </w:t>
      </w:r>
      <w:r w:rsidRPr="00EB374E">
        <w:rPr>
          <w:rFonts w:cstheme="minorHAnsi"/>
          <w:sz w:val="28"/>
          <w:szCs w:val="28"/>
        </w:rPr>
        <w:t>07</w:t>
      </w:r>
      <w:r w:rsidR="00D11CD8" w:rsidRPr="00EB374E">
        <w:rPr>
          <w:rFonts w:cstheme="minorHAnsi"/>
          <w:sz w:val="28"/>
          <w:szCs w:val="28"/>
        </w:rPr>
        <w:t xml:space="preserve"> июня 201</w:t>
      </w:r>
      <w:r w:rsidRPr="00EB374E">
        <w:rPr>
          <w:rFonts w:cstheme="minorHAnsi"/>
          <w:sz w:val="28"/>
          <w:szCs w:val="28"/>
        </w:rPr>
        <w:t>4</w:t>
      </w:r>
      <w:r w:rsidR="00D11CD8" w:rsidRPr="00EB374E">
        <w:rPr>
          <w:rFonts w:cstheme="minorHAnsi"/>
          <w:sz w:val="28"/>
          <w:szCs w:val="28"/>
        </w:rPr>
        <w:t xml:space="preserve"> года.</w:t>
      </w:r>
    </w:p>
    <w:p w:rsidR="00D11CD8" w:rsidRPr="00EB374E" w:rsidRDefault="008B751D" w:rsidP="00D11CD8">
      <w:pPr>
        <w:spacing w:after="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Довести </w:t>
      </w:r>
      <w:r w:rsidR="00D11CD8" w:rsidRPr="00EB374E">
        <w:rPr>
          <w:rFonts w:cstheme="minorHAnsi"/>
          <w:sz w:val="28"/>
          <w:szCs w:val="28"/>
        </w:rPr>
        <w:t>до сведения руководителей организаций, независимо от организационно-правовой формы и форм собственности, информацию о проведении двухмесячника.</w:t>
      </w:r>
    </w:p>
    <w:p w:rsidR="00D11CD8" w:rsidRPr="00EB374E" w:rsidRDefault="00D11CD8" w:rsidP="00D11CD8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EB374E">
        <w:rPr>
          <w:rFonts w:cstheme="minorHAnsi"/>
          <w:sz w:val="28"/>
          <w:szCs w:val="28"/>
        </w:rPr>
        <w:t>3. Организовать проведение двухм</w:t>
      </w:r>
      <w:r w:rsidR="008B751D">
        <w:rPr>
          <w:rFonts w:cstheme="minorHAnsi"/>
          <w:sz w:val="28"/>
          <w:szCs w:val="28"/>
        </w:rPr>
        <w:t xml:space="preserve">есячника по санитарной очистке </w:t>
      </w:r>
      <w:r w:rsidRPr="00EB374E">
        <w:rPr>
          <w:rFonts w:cstheme="minorHAnsi"/>
          <w:sz w:val="28"/>
          <w:szCs w:val="28"/>
        </w:rPr>
        <w:t>и благоустройству территории Свияжского сельского поселения.</w:t>
      </w:r>
    </w:p>
    <w:p w:rsidR="00D11CD8" w:rsidRPr="00EB374E" w:rsidRDefault="00D11CD8" w:rsidP="00D11CD8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EB374E">
        <w:rPr>
          <w:rFonts w:cstheme="minorHAnsi"/>
          <w:sz w:val="28"/>
          <w:szCs w:val="28"/>
        </w:rPr>
        <w:t>4. Исполнительном</w:t>
      </w:r>
      <w:r w:rsidR="008B751D">
        <w:rPr>
          <w:rFonts w:cstheme="minorHAnsi"/>
          <w:sz w:val="28"/>
          <w:szCs w:val="28"/>
        </w:rPr>
        <w:t xml:space="preserve">у комитету </w:t>
      </w:r>
      <w:r w:rsidRPr="00EB374E">
        <w:rPr>
          <w:rFonts w:cstheme="minorHAnsi"/>
          <w:sz w:val="28"/>
          <w:szCs w:val="28"/>
        </w:rPr>
        <w:t xml:space="preserve">Свияжского сельского поселения </w:t>
      </w:r>
      <w:r w:rsidR="008B751D">
        <w:rPr>
          <w:rFonts w:cstheme="minorHAnsi"/>
          <w:sz w:val="28"/>
          <w:szCs w:val="28"/>
        </w:rPr>
        <w:t xml:space="preserve">ЗМР РТ </w:t>
      </w:r>
      <w:r w:rsidRPr="00EB374E">
        <w:rPr>
          <w:rFonts w:cstheme="minorHAnsi"/>
          <w:sz w:val="28"/>
          <w:szCs w:val="28"/>
        </w:rPr>
        <w:t xml:space="preserve">обеспечить эффективный контроль по выполнению нормативных </w:t>
      </w:r>
      <w:r w:rsidRPr="00EB374E">
        <w:rPr>
          <w:rFonts w:cstheme="minorHAnsi"/>
          <w:sz w:val="28"/>
          <w:szCs w:val="28"/>
        </w:rPr>
        <w:lastRenderedPageBreak/>
        <w:t>требований по санитарному содержанию территорий в период проведения двухмесячника.</w:t>
      </w:r>
    </w:p>
    <w:p w:rsidR="00186032" w:rsidRPr="00186032" w:rsidRDefault="00186032" w:rsidP="00186032">
      <w:pPr>
        <w:spacing w:after="0" w:line="240" w:lineRule="auto"/>
        <w:ind w:left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 Опубликовать настоящее П</w:t>
      </w:r>
      <w:r w:rsidRPr="00186032">
        <w:rPr>
          <w:rFonts w:cstheme="minorHAnsi"/>
          <w:sz w:val="28"/>
          <w:szCs w:val="28"/>
        </w:rPr>
        <w:t xml:space="preserve">остановление </w:t>
      </w:r>
      <w:r>
        <w:rPr>
          <w:rFonts w:cstheme="minorHAnsi"/>
          <w:sz w:val="28"/>
          <w:szCs w:val="28"/>
        </w:rPr>
        <w:t>на информационных стендах поселения</w:t>
      </w:r>
      <w:r w:rsidRPr="00186032">
        <w:rPr>
          <w:rFonts w:cstheme="minorHAnsi"/>
          <w:sz w:val="28"/>
          <w:szCs w:val="28"/>
        </w:rPr>
        <w:t>.</w:t>
      </w:r>
    </w:p>
    <w:p w:rsidR="00186032" w:rsidRPr="00186032" w:rsidRDefault="00186032" w:rsidP="00186032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186032">
        <w:rPr>
          <w:rFonts w:cstheme="minorHAnsi"/>
          <w:sz w:val="28"/>
          <w:szCs w:val="28"/>
        </w:rPr>
        <w:t>Конт</w:t>
      </w:r>
      <w:r>
        <w:rPr>
          <w:rFonts w:cstheme="minorHAnsi"/>
          <w:sz w:val="28"/>
          <w:szCs w:val="28"/>
        </w:rPr>
        <w:t>роль за</w:t>
      </w:r>
      <w:proofErr w:type="gramEnd"/>
      <w:r>
        <w:rPr>
          <w:rFonts w:cstheme="minorHAnsi"/>
          <w:sz w:val="28"/>
          <w:szCs w:val="28"/>
        </w:rPr>
        <w:t xml:space="preserve"> выполнением настоящего П</w:t>
      </w:r>
      <w:r w:rsidRPr="00186032">
        <w:rPr>
          <w:rFonts w:cstheme="minorHAnsi"/>
          <w:sz w:val="28"/>
          <w:szCs w:val="28"/>
        </w:rPr>
        <w:t xml:space="preserve">остановления возлагается на </w:t>
      </w:r>
      <w:r>
        <w:rPr>
          <w:rFonts w:cstheme="minorHAnsi"/>
          <w:sz w:val="28"/>
          <w:szCs w:val="28"/>
        </w:rPr>
        <w:t xml:space="preserve">Заместителя </w:t>
      </w:r>
      <w:r w:rsidRPr="00186032">
        <w:rPr>
          <w:rFonts w:cstheme="minorHAnsi"/>
          <w:sz w:val="28"/>
          <w:szCs w:val="28"/>
        </w:rPr>
        <w:t xml:space="preserve">руководителя Исполнительного комитета </w:t>
      </w:r>
      <w:r>
        <w:rPr>
          <w:rFonts w:cstheme="minorHAnsi"/>
          <w:sz w:val="28"/>
          <w:szCs w:val="28"/>
        </w:rPr>
        <w:t>Свияжского сельского поселения М.В. Хасанова.</w:t>
      </w:r>
    </w:p>
    <w:p w:rsidR="00186032" w:rsidRPr="00186032" w:rsidRDefault="00186032" w:rsidP="00186032">
      <w:pPr>
        <w:tabs>
          <w:tab w:val="num" w:pos="-180"/>
        </w:tabs>
        <w:ind w:firstLine="360"/>
        <w:jc w:val="both"/>
        <w:rPr>
          <w:rFonts w:cstheme="minorHAnsi"/>
          <w:sz w:val="28"/>
          <w:szCs w:val="28"/>
        </w:rPr>
      </w:pPr>
    </w:p>
    <w:p w:rsidR="00D11CD8" w:rsidRDefault="00D11CD8" w:rsidP="00186032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:rsidR="00186032" w:rsidRPr="00EB374E" w:rsidRDefault="00186032" w:rsidP="00186032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:rsidR="001B6433" w:rsidRPr="00EB374E" w:rsidRDefault="001B6433" w:rsidP="001B6433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EB374E">
        <w:rPr>
          <w:rFonts w:eastAsia="Times New Roman" w:cstheme="minorHAnsi"/>
          <w:sz w:val="28"/>
          <w:szCs w:val="28"/>
          <w:lang w:eastAsia="ru-RU"/>
        </w:rPr>
        <w:t>Глава Свияжского</w:t>
      </w:r>
    </w:p>
    <w:p w:rsidR="001B6433" w:rsidRPr="00EB374E" w:rsidRDefault="001B6433" w:rsidP="001B6433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EB374E">
        <w:rPr>
          <w:rFonts w:eastAsia="Times New Roman" w:cstheme="minorHAnsi"/>
          <w:sz w:val="28"/>
          <w:szCs w:val="28"/>
          <w:lang w:eastAsia="ru-RU"/>
        </w:rPr>
        <w:t>сельского поселения                                                                     В. В. Четверкин</w:t>
      </w:r>
    </w:p>
    <w:p w:rsidR="003A3104" w:rsidRPr="00EB374E" w:rsidRDefault="003A3104">
      <w:pPr>
        <w:rPr>
          <w:rFonts w:cstheme="minorHAnsi"/>
          <w:sz w:val="28"/>
          <w:szCs w:val="28"/>
        </w:rPr>
      </w:pPr>
    </w:p>
    <w:sectPr w:rsidR="003A3104" w:rsidRPr="00EB374E" w:rsidSect="00B9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ragmatica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7006F"/>
    <w:multiLevelType w:val="multilevel"/>
    <w:tmpl w:val="6B10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17D0812"/>
    <w:multiLevelType w:val="hybridMultilevel"/>
    <w:tmpl w:val="9078F1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46CA"/>
    <w:multiLevelType w:val="multilevel"/>
    <w:tmpl w:val="106A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433"/>
    <w:rsid w:val="00186032"/>
    <w:rsid w:val="001B6433"/>
    <w:rsid w:val="001C7E04"/>
    <w:rsid w:val="001E18F9"/>
    <w:rsid w:val="003306BD"/>
    <w:rsid w:val="00377F4C"/>
    <w:rsid w:val="003A27F6"/>
    <w:rsid w:val="003A3104"/>
    <w:rsid w:val="00427848"/>
    <w:rsid w:val="006F1D7E"/>
    <w:rsid w:val="00810282"/>
    <w:rsid w:val="008B751D"/>
    <w:rsid w:val="009D4DB8"/>
    <w:rsid w:val="00A15741"/>
    <w:rsid w:val="00B90C41"/>
    <w:rsid w:val="00BB0BBE"/>
    <w:rsid w:val="00C54E10"/>
    <w:rsid w:val="00D11CD8"/>
    <w:rsid w:val="00E824C5"/>
    <w:rsid w:val="00EB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42A2-C873-49EE-9F86-43DF4EC9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2014-04-11T09:57:00Z</cp:lastPrinted>
  <dcterms:created xsi:type="dcterms:W3CDTF">2014-04-15T10:14:00Z</dcterms:created>
  <dcterms:modified xsi:type="dcterms:W3CDTF">2014-04-15T10:14:00Z</dcterms:modified>
</cp:coreProperties>
</file>