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88" w:type="dxa"/>
        <w:tblLayout w:type="fixed"/>
        <w:tblLook w:val="04A0"/>
      </w:tblPr>
      <w:tblGrid>
        <w:gridCol w:w="3960"/>
        <w:gridCol w:w="1852"/>
        <w:gridCol w:w="3908"/>
      </w:tblGrid>
      <w:tr w:rsidR="00DE1AE4" w:rsidTr="00DE1AE4">
        <w:trPr>
          <w:cantSplit/>
          <w:trHeight w:val="1554"/>
        </w:trPr>
        <w:tc>
          <w:tcPr>
            <w:tcW w:w="3960" w:type="dxa"/>
          </w:tcPr>
          <w:p w:rsidR="00DE1AE4" w:rsidRDefault="00DE1AE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Республика Татарстан </w:t>
            </w:r>
            <w:r>
              <w:rPr>
                <w:sz w:val="24"/>
                <w:szCs w:val="24"/>
              </w:rPr>
              <w:t>Зеленодольский муниципальный район</w:t>
            </w:r>
          </w:p>
          <w:p w:rsidR="00DE1AE4" w:rsidRDefault="00DE1AE4">
            <w:pPr>
              <w:jc w:val="center"/>
              <w:rPr>
                <w:sz w:val="20"/>
                <w:szCs w:val="20"/>
              </w:rPr>
            </w:pPr>
          </w:p>
          <w:p w:rsidR="00DE1AE4" w:rsidRDefault="00DE1AE4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tt-RU"/>
              </w:rPr>
              <w:t xml:space="preserve">Свияжского </w:t>
            </w:r>
            <w:r>
              <w:rPr>
                <w:b/>
              </w:rPr>
              <w:t>сельского поселения</w:t>
            </w:r>
          </w:p>
          <w:p w:rsidR="00DE1AE4" w:rsidRDefault="00DE1AE4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DE1AE4" w:rsidRDefault="00DE1AE4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Рождественская площадь</w:t>
            </w:r>
            <w:r>
              <w:rPr>
                <w:sz w:val="20"/>
                <w:szCs w:val="20"/>
                <w:lang w:val="tt-RU"/>
              </w:rPr>
              <w:t xml:space="preserve"> ул., 1                              с. Свияжск, 422520</w:t>
            </w:r>
          </w:p>
        </w:tc>
        <w:tc>
          <w:tcPr>
            <w:tcW w:w="1852" w:type="dxa"/>
            <w:hideMark/>
          </w:tcPr>
          <w:p w:rsidR="00DE1AE4" w:rsidRDefault="00DE1AE4">
            <w:pPr>
              <w:ind w:left="-108" w:right="-108"/>
              <w:jc w:val="center"/>
              <w:rPr>
                <w:rFonts w:ascii="Roman Eurasian" w:hAnsi="Roman Eurasian"/>
                <w:b/>
                <w:bCs/>
                <w:lang w:val="tt-RU"/>
              </w:rPr>
            </w:pPr>
            <w:r>
              <w:rPr>
                <w:rFonts w:ascii="Roman Eurasian" w:hAnsi="Roman Eurasian"/>
                <w:b/>
                <w:bCs/>
                <w:noProof/>
              </w:rPr>
              <w:drawing>
                <wp:inline distT="0" distB="0" distL="0" distR="0">
                  <wp:extent cx="1200785" cy="1494790"/>
                  <wp:effectExtent l="19050" t="0" r="0" b="0"/>
                  <wp:docPr id="1" name="Рисунок 1" descr="Свияжск-герб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ияжск-герб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DE1AE4" w:rsidRDefault="00DE1AE4">
            <w:pPr>
              <w:jc w:val="center"/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DE1AE4" w:rsidRDefault="00DE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Зеленодольск муниципаль районы </w:t>
            </w:r>
          </w:p>
          <w:p w:rsidR="00DE1AE4" w:rsidRDefault="00DE1AE4">
            <w:pPr>
              <w:jc w:val="center"/>
              <w:rPr>
                <w:sz w:val="22"/>
                <w:szCs w:val="22"/>
              </w:rPr>
            </w:pPr>
          </w:p>
          <w:p w:rsidR="00DE1AE4" w:rsidRDefault="00DE1AE4">
            <w:pPr>
              <w:jc w:val="center"/>
              <w:rPr>
                <w:sz w:val="22"/>
                <w:szCs w:val="22"/>
              </w:rPr>
            </w:pPr>
          </w:p>
          <w:p w:rsidR="00DE1AE4" w:rsidRDefault="00DE1AE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Свияжск авыл җирлеге башлыгы</w:t>
            </w:r>
          </w:p>
          <w:p w:rsidR="00DE1AE4" w:rsidRDefault="00DE1AE4">
            <w:pPr>
              <w:jc w:val="center"/>
              <w:rPr>
                <w:sz w:val="20"/>
                <w:szCs w:val="20"/>
              </w:rPr>
            </w:pPr>
          </w:p>
          <w:p w:rsidR="00DE1AE4" w:rsidRDefault="00DE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Рождественская майданы</w:t>
            </w:r>
            <w:r>
              <w:rPr>
                <w:sz w:val="20"/>
                <w:szCs w:val="20"/>
                <w:lang w:val="tt-RU"/>
              </w:rPr>
              <w:t xml:space="preserve"> ур.</w:t>
            </w:r>
            <w:r>
              <w:rPr>
                <w:sz w:val="20"/>
                <w:szCs w:val="20"/>
              </w:rPr>
              <w:t>, 1                Свияжск ав</w:t>
            </w:r>
            <w:r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</w:rPr>
              <w:t xml:space="preserve"> 422520</w:t>
            </w:r>
          </w:p>
        </w:tc>
      </w:tr>
      <w:tr w:rsidR="00DE1AE4" w:rsidTr="00DE1AE4">
        <w:trPr>
          <w:cantSplit/>
          <w:trHeight w:val="435"/>
        </w:trPr>
        <w:tc>
          <w:tcPr>
            <w:tcW w:w="9720" w:type="dxa"/>
            <w:gridSpan w:val="3"/>
          </w:tcPr>
          <w:p w:rsidR="00DE1AE4" w:rsidRDefault="00DE1AE4">
            <w:pPr>
              <w:jc w:val="center"/>
              <w:rPr>
                <w:b/>
                <w:sz w:val="20"/>
                <w:szCs w:val="20"/>
              </w:rPr>
            </w:pPr>
          </w:p>
          <w:p w:rsidR="00DE1AE4" w:rsidRDefault="00DE1A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Тел/факс: (84371) 3-89-37. </w:t>
            </w:r>
            <w:r>
              <w:rPr>
                <w:b/>
                <w:sz w:val="20"/>
                <w:szCs w:val="20"/>
                <w:lang w:val="tt-RU"/>
              </w:rPr>
              <w:t>E-mail:</w:t>
            </w:r>
            <w:hyperlink r:id="rId5" w:history="1">
              <w:r w:rsidR="00166315" w:rsidRPr="000A61FB">
                <w:rPr>
                  <w:rStyle w:val="af3"/>
                  <w:rFonts w:eastAsiaTheme="majorEastAsia"/>
                  <w:b/>
                  <w:sz w:val="20"/>
                  <w:szCs w:val="20"/>
                  <w:lang w:val="en-US"/>
                </w:rPr>
                <w:t>Svg</w:t>
              </w:r>
              <w:r w:rsidR="00166315" w:rsidRPr="000A61FB">
                <w:rPr>
                  <w:rStyle w:val="af3"/>
                  <w:rFonts w:eastAsiaTheme="majorEastAsia"/>
                  <w:b/>
                  <w:sz w:val="20"/>
                  <w:szCs w:val="20"/>
                  <w:lang w:val="tt-RU"/>
                </w:rPr>
                <w:t>.Zel@tatar.ru</w:t>
              </w:r>
            </w:hyperlink>
          </w:p>
        </w:tc>
      </w:tr>
    </w:tbl>
    <w:p w:rsidR="00DE1AE4" w:rsidRDefault="00DE1AE4" w:rsidP="00DE1AE4">
      <w:pPr>
        <w:rPr>
          <w:sz w:val="2"/>
          <w:szCs w:val="2"/>
        </w:rPr>
      </w:pPr>
    </w:p>
    <w:p w:rsidR="00DE1AE4" w:rsidRDefault="00DE1AE4" w:rsidP="00DE1AE4">
      <w:pPr>
        <w:rPr>
          <w:rFonts w:ascii="T_Times NR" w:hAnsi="T_Times NR"/>
          <w:color w:val="FF0000"/>
          <w:sz w:val="4"/>
          <w:szCs w:val="4"/>
        </w:rPr>
      </w:pPr>
    </w:p>
    <w:p w:rsidR="00DE1AE4" w:rsidRDefault="00DE1AE4" w:rsidP="00DE1AE4">
      <w:pPr>
        <w:jc w:val="both"/>
        <w:rPr>
          <w:rFonts w:ascii="Calibri" w:hAnsi="Calibri"/>
          <w:b/>
          <w:bCs/>
          <w:sz w:val="6"/>
          <w:szCs w:val="6"/>
        </w:rPr>
      </w:pPr>
      <w:r>
        <w:rPr>
          <w:rFonts w:ascii="Calibri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BBE">
        <w:rPr>
          <w:rFonts w:ascii="Calibri" w:hAnsi="Calibri"/>
          <w:b/>
          <w:bCs/>
          <w:color w:val="FF0000"/>
          <w:sz w:val="6"/>
          <w:szCs w:val="6"/>
        </w:rPr>
        <w:t>_</w:t>
      </w:r>
      <w:r>
        <w:rPr>
          <w:rFonts w:ascii="Calibri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AE4" w:rsidRDefault="00DE1AE4"/>
    <w:p w:rsidR="00DE1AE4" w:rsidRDefault="00DE1AE4">
      <w:r>
        <w:t xml:space="preserve">                                                 </w:t>
      </w:r>
      <w:r w:rsidR="00CE4BBE">
        <w:t xml:space="preserve">                        </w:t>
      </w:r>
    </w:p>
    <w:p w:rsidR="00CE4BBE" w:rsidRDefault="00CE4BBE" w:rsidP="00CE4BBE">
      <w:pPr>
        <w:jc w:val="center"/>
        <w:rPr>
          <w:rFonts w:ascii="T_Times NR" w:hAnsi="T_Times NR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П</w:t>
      </w:r>
      <w:r>
        <w:rPr>
          <w:rFonts w:ascii="T_Times NR" w:hAnsi="T_Times NR"/>
          <w:b/>
          <w:bCs/>
          <w:sz w:val="24"/>
          <w:szCs w:val="24"/>
        </w:rPr>
        <w:t>ОСТАНОВЛЕНИЕ</w:t>
      </w:r>
    </w:p>
    <w:p w:rsidR="00CE4BBE" w:rsidRDefault="00CE4BBE" w:rsidP="00CE4BBE">
      <w:pPr>
        <w:jc w:val="center"/>
        <w:rPr>
          <w:rFonts w:ascii="T_Times NR" w:hAnsi="T_Times NR"/>
          <w:b/>
          <w:bCs/>
          <w:sz w:val="24"/>
          <w:szCs w:val="24"/>
        </w:rPr>
      </w:pPr>
      <w:r>
        <w:rPr>
          <w:rFonts w:ascii="T_Times NR" w:hAnsi="T_Times NR"/>
          <w:b/>
          <w:bCs/>
          <w:sz w:val="24"/>
          <w:szCs w:val="24"/>
        </w:rPr>
        <w:t>КАРАР</w:t>
      </w:r>
    </w:p>
    <w:p w:rsidR="00CE4BBE" w:rsidRDefault="00CE4BBE" w:rsidP="00CE4BBE">
      <w:pPr>
        <w:jc w:val="center"/>
        <w:rPr>
          <w:rFonts w:ascii="T_Times NR" w:hAnsi="T_Times NR"/>
          <w:b/>
          <w:bCs/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CE4BBE" w:rsidTr="00440448">
        <w:tc>
          <w:tcPr>
            <w:tcW w:w="9360" w:type="dxa"/>
            <w:hideMark/>
          </w:tcPr>
          <w:p w:rsidR="00CE4BBE" w:rsidRPr="00440448" w:rsidRDefault="00CE4B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40448">
              <w:rPr>
                <w:rFonts w:ascii="T_Times NR" w:hAnsi="T_Times NR"/>
                <w:b/>
                <w:sz w:val="24"/>
                <w:szCs w:val="24"/>
              </w:rPr>
              <w:t>“</w:t>
            </w:r>
            <w:r w:rsidR="00C163DE" w:rsidRPr="00440448">
              <w:rPr>
                <w:rFonts w:asciiTheme="minorHAnsi" w:hAnsiTheme="minorHAnsi"/>
                <w:b/>
                <w:sz w:val="24"/>
                <w:szCs w:val="24"/>
              </w:rPr>
              <w:t xml:space="preserve"> 04</w:t>
            </w:r>
            <w:r w:rsidRPr="0044044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40448">
              <w:rPr>
                <w:rFonts w:ascii="T_Times NR" w:hAnsi="T_Times NR"/>
                <w:b/>
                <w:sz w:val="24"/>
                <w:szCs w:val="24"/>
              </w:rPr>
              <w:t xml:space="preserve">” </w:t>
            </w:r>
            <w:r w:rsidR="00C163DE" w:rsidRPr="00440448">
              <w:rPr>
                <w:rFonts w:asciiTheme="minorHAnsi" w:hAnsiTheme="minorHAnsi"/>
                <w:b/>
                <w:sz w:val="24"/>
                <w:szCs w:val="24"/>
              </w:rPr>
              <w:t xml:space="preserve"> июня</w:t>
            </w:r>
            <w:r w:rsidRPr="0044044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40448">
              <w:rPr>
                <w:rFonts w:ascii="T_Times NR" w:hAnsi="T_Times NR"/>
                <w:b/>
                <w:sz w:val="24"/>
                <w:szCs w:val="24"/>
              </w:rPr>
              <w:t xml:space="preserve"> 2</w:t>
            </w:r>
            <w:r w:rsidRPr="00440448">
              <w:rPr>
                <w:rFonts w:asciiTheme="minorHAnsi" w:hAnsiTheme="minorHAnsi"/>
                <w:b/>
                <w:sz w:val="24"/>
                <w:szCs w:val="24"/>
              </w:rPr>
              <w:t xml:space="preserve">014 </w:t>
            </w:r>
            <w:r w:rsidRPr="00440448">
              <w:rPr>
                <w:rFonts w:ascii="T_Times NR" w:hAnsi="T_Times NR"/>
                <w:b/>
                <w:sz w:val="24"/>
                <w:szCs w:val="24"/>
                <w:lang w:val="be-BY"/>
              </w:rPr>
              <w:t>г</w:t>
            </w:r>
            <w:r w:rsidRPr="00440448">
              <w:rPr>
                <w:rFonts w:ascii="T_Times NR" w:hAnsi="T_Times NR"/>
                <w:b/>
                <w:sz w:val="24"/>
                <w:szCs w:val="24"/>
              </w:rPr>
              <w:t xml:space="preserve">.                                                                  </w:t>
            </w:r>
            <w:r w:rsidRPr="0044044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</w:t>
            </w:r>
            <w:r w:rsidRPr="00440448">
              <w:rPr>
                <w:rFonts w:ascii="T_Times NR" w:hAnsi="T_Times NR"/>
                <w:b/>
                <w:sz w:val="24"/>
                <w:szCs w:val="24"/>
              </w:rPr>
              <w:t xml:space="preserve">  </w:t>
            </w:r>
            <w:r w:rsidRPr="00440448">
              <w:rPr>
                <w:rFonts w:ascii="T_Times NR" w:hAnsi="T_Times NR"/>
                <w:b/>
                <w:sz w:val="24"/>
                <w:szCs w:val="24"/>
                <w:lang w:val="be-BY"/>
              </w:rPr>
              <w:t>№</w:t>
            </w:r>
            <w:r w:rsidRPr="00440448">
              <w:rPr>
                <w:rFonts w:ascii="T_Times NR" w:hAnsi="T_Times NR"/>
                <w:b/>
                <w:sz w:val="24"/>
                <w:szCs w:val="24"/>
              </w:rPr>
              <w:t xml:space="preserve"> </w:t>
            </w:r>
            <w:r w:rsidRPr="00440448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C163DE" w:rsidRPr="00440448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</w:tbl>
    <w:p w:rsidR="00440448" w:rsidRDefault="00440448" w:rsidP="00440448">
      <w:pPr>
        <w:pStyle w:val="af6"/>
        <w:ind w:right="-1"/>
        <w:jc w:val="center"/>
        <w:rPr>
          <w:rFonts w:ascii="Times New Roman" w:hAnsi="Times New Roman"/>
          <w:sz w:val="27"/>
          <w:szCs w:val="27"/>
          <w:lang w:val="en-US"/>
        </w:rPr>
      </w:pPr>
    </w:p>
    <w:p w:rsidR="00440448" w:rsidRPr="00440448" w:rsidRDefault="00440448" w:rsidP="00440448">
      <w:pPr>
        <w:pStyle w:val="af6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440448">
        <w:rPr>
          <w:rFonts w:ascii="Times New Roman" w:hAnsi="Times New Roman"/>
          <w:sz w:val="24"/>
          <w:szCs w:val="24"/>
        </w:rPr>
        <w:t xml:space="preserve">Об утверждении градостроительного плана </w:t>
      </w:r>
    </w:p>
    <w:p w:rsidR="00440448" w:rsidRPr="00440448" w:rsidRDefault="00440448" w:rsidP="00440448">
      <w:pPr>
        <w:pStyle w:val="af6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440448">
        <w:rPr>
          <w:rFonts w:ascii="Times New Roman" w:hAnsi="Times New Roman"/>
          <w:sz w:val="24"/>
          <w:szCs w:val="24"/>
        </w:rPr>
        <w:t>земельного участка с кадастровым номером 16:</w:t>
      </w:r>
      <w:r w:rsidRPr="00440448">
        <w:rPr>
          <w:rFonts w:ascii="Times New Roman" w:hAnsi="Times New Roman"/>
          <w:sz w:val="24"/>
          <w:szCs w:val="24"/>
          <w:lang w:val="ru-RU"/>
        </w:rPr>
        <w:t>20</w:t>
      </w:r>
      <w:r w:rsidRPr="00440448">
        <w:rPr>
          <w:rFonts w:ascii="Times New Roman" w:hAnsi="Times New Roman"/>
          <w:sz w:val="24"/>
          <w:szCs w:val="24"/>
        </w:rPr>
        <w:t>:</w:t>
      </w:r>
      <w:r w:rsidRPr="00440448">
        <w:rPr>
          <w:rFonts w:ascii="Times New Roman" w:hAnsi="Times New Roman"/>
          <w:sz w:val="24"/>
          <w:szCs w:val="24"/>
          <w:lang w:val="ru-RU"/>
        </w:rPr>
        <w:t xml:space="preserve">250104:113, </w:t>
      </w:r>
      <w:r w:rsidRPr="00440448">
        <w:rPr>
          <w:rFonts w:ascii="Times New Roman" w:hAnsi="Times New Roman"/>
          <w:sz w:val="24"/>
          <w:szCs w:val="24"/>
        </w:rPr>
        <w:t xml:space="preserve">расположенного: Республика Татарстан, </w:t>
      </w:r>
      <w:r w:rsidRPr="00440448">
        <w:rPr>
          <w:rFonts w:ascii="Times New Roman" w:hAnsi="Times New Roman"/>
          <w:sz w:val="24"/>
          <w:szCs w:val="24"/>
          <w:lang w:val="ru-RU"/>
        </w:rPr>
        <w:t xml:space="preserve">Зеленодольский р-н, </w:t>
      </w:r>
    </w:p>
    <w:p w:rsidR="00440448" w:rsidRPr="00440448" w:rsidRDefault="00440448" w:rsidP="00440448">
      <w:pPr>
        <w:pStyle w:val="af6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440448">
        <w:rPr>
          <w:rFonts w:ascii="Times New Roman" w:hAnsi="Times New Roman"/>
          <w:sz w:val="24"/>
          <w:szCs w:val="24"/>
          <w:lang w:val="en-US"/>
        </w:rPr>
        <w:t>c</w:t>
      </w:r>
      <w:r w:rsidRPr="00440448">
        <w:rPr>
          <w:rFonts w:ascii="Times New Roman" w:hAnsi="Times New Roman"/>
          <w:sz w:val="24"/>
          <w:szCs w:val="24"/>
          <w:lang w:val="ru-RU"/>
        </w:rPr>
        <w:t xml:space="preserve">.Свияжск, ул.Сергиевский спуск, д.2 </w:t>
      </w:r>
    </w:p>
    <w:p w:rsidR="00440448" w:rsidRDefault="00440448" w:rsidP="00440448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0448" w:rsidRDefault="00440448" w:rsidP="00440448">
      <w:pPr>
        <w:pStyle w:val="af6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440448" w:rsidRDefault="00440448" w:rsidP="00440448">
      <w:pPr>
        <w:spacing w:line="360" w:lineRule="auto"/>
        <w:ind w:firstLine="708"/>
        <w:jc w:val="both"/>
      </w:pPr>
      <w:r>
        <w:t>Рассмотрев обращение Карнаухова Михаила Михайловича об утверждении  градостроительного плана земельного участка, занимаемого на основании договора купл</w:t>
      </w:r>
      <w:bookmarkStart w:id="0" w:name="_GoBack"/>
      <w:bookmarkEnd w:id="0"/>
      <w:r>
        <w:t xml:space="preserve">и-продажи земельного участка и объекта индивидуального жилищного строительства (жилой дом) от 11.10.2012, дата регистрации 30.10.2012, №16-16-22/068/2012-673, и расположенного: Республика Татарстан, Зеленодольский р-н, с.Свияжск, ул.Сергиевский спуск, д.2, объект капитального строительства: «Индивидуальный жилой дом», </w:t>
      </w:r>
      <w:r>
        <w:rPr>
          <w:color w:val="000000"/>
        </w:rPr>
        <w:t>учитывая представленные материалы и в соответствии с Градостроительным кодексом РФ от 29.12.2004г. № 190-ФЗ, Федеральным законом от 06.10.2003г. №131-ФЗ «Об общих принципах организации местного самоуправления в Российской Федерации», приказом Министерства регионального развития РФ от 10.05.2011г. № 207 «Об утверждении формы градостроительного плана земельного участка»,</w:t>
      </w:r>
      <w:r>
        <w:t xml:space="preserve"> Исполнительный комитет Свияжского сельского поселения Зеленодольского муниципального района</w:t>
      </w:r>
    </w:p>
    <w:p w:rsidR="00440448" w:rsidRDefault="00440448" w:rsidP="00440448">
      <w:pPr>
        <w:spacing w:line="360" w:lineRule="auto"/>
        <w:ind w:firstLine="708"/>
        <w:jc w:val="both"/>
      </w:pPr>
    </w:p>
    <w:p w:rsidR="00440448" w:rsidRDefault="00440448" w:rsidP="00440448">
      <w:pPr>
        <w:spacing w:line="360" w:lineRule="auto"/>
        <w:jc w:val="both"/>
        <w:rPr>
          <w:bCs/>
        </w:rPr>
      </w:pPr>
      <w:r>
        <w:rPr>
          <w:b/>
        </w:rPr>
        <w:lastRenderedPageBreak/>
        <w:t>ПОСТАНОВЛЯЕТ</w:t>
      </w:r>
      <w:r>
        <w:rPr>
          <w:bCs/>
        </w:rPr>
        <w:t>:</w:t>
      </w:r>
    </w:p>
    <w:p w:rsidR="00440448" w:rsidRDefault="00440448" w:rsidP="00440448">
      <w:pPr>
        <w:spacing w:line="360" w:lineRule="auto"/>
        <w:ind w:firstLine="708"/>
        <w:jc w:val="both"/>
      </w:pPr>
    </w:p>
    <w:p w:rsidR="00440448" w:rsidRDefault="00440448" w:rsidP="00440448">
      <w:pPr>
        <w:tabs>
          <w:tab w:val="left" w:pos="900"/>
        </w:tabs>
        <w:spacing w:line="360" w:lineRule="auto"/>
        <w:ind w:firstLine="540"/>
        <w:jc w:val="both"/>
      </w:pPr>
      <w:r>
        <w:t>1.</w:t>
      </w:r>
      <w:r>
        <w:tab/>
        <w:t xml:space="preserve">Утвердить прилагаемый градостроительный план земельного участка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16519324-6 общей площадью 500 кв.м, </w:t>
      </w:r>
      <w:r>
        <w:t>с кадастровым номером 16:20:250104:113,</w:t>
      </w:r>
      <w:r>
        <w:rPr>
          <w:color w:val="000000"/>
        </w:rPr>
        <w:t xml:space="preserve"> </w:t>
      </w:r>
      <w:r>
        <w:t>расположенного: Республика Татарстан, Зеленодольский р-н, с.Свияжск, ул.Сергиевский спуск, д.2;</w:t>
      </w:r>
    </w:p>
    <w:p w:rsidR="00440448" w:rsidRDefault="00440448" w:rsidP="00440448">
      <w:pPr>
        <w:tabs>
          <w:tab w:val="left" w:pos="900"/>
          <w:tab w:val="left" w:pos="1080"/>
        </w:tabs>
        <w:spacing w:line="360" w:lineRule="auto"/>
        <w:ind w:firstLine="540"/>
        <w:jc w:val="both"/>
      </w:pPr>
      <w:r>
        <w:t>2.</w:t>
      </w:r>
      <w:r>
        <w:tab/>
        <w:t xml:space="preserve"> В двухнедельный срок произвести оформление и регистрацию градостроительного плана земельного участка;</w:t>
      </w:r>
    </w:p>
    <w:p w:rsidR="00440448" w:rsidRDefault="00440448" w:rsidP="00440448">
      <w:pPr>
        <w:tabs>
          <w:tab w:val="left" w:pos="900"/>
        </w:tabs>
        <w:spacing w:line="360" w:lineRule="auto"/>
        <w:ind w:firstLine="540"/>
        <w:jc w:val="both"/>
      </w:pPr>
      <w:r>
        <w:t>3.</w:t>
      </w:r>
      <w:r>
        <w:tab/>
        <w:t>Контроль за исполнением настоящего постановления оставляю за собой.</w:t>
      </w:r>
    </w:p>
    <w:p w:rsidR="00440448" w:rsidRDefault="00440448" w:rsidP="00440448">
      <w:pPr>
        <w:tabs>
          <w:tab w:val="left" w:pos="900"/>
        </w:tabs>
        <w:spacing w:line="360" w:lineRule="auto"/>
        <w:ind w:firstLine="540"/>
        <w:jc w:val="both"/>
      </w:pPr>
    </w:p>
    <w:p w:rsidR="00440448" w:rsidRDefault="00440448" w:rsidP="0044044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Руководитель Исполнительного комитета </w:t>
      </w:r>
    </w:p>
    <w:p w:rsidR="00440448" w:rsidRDefault="00440448" w:rsidP="00440448">
      <w:pPr>
        <w:spacing w:line="360" w:lineRule="auto"/>
        <w:jc w:val="both"/>
      </w:pPr>
      <w:r>
        <w:rPr>
          <w:b/>
          <w:bCs/>
        </w:rPr>
        <w:t>Свияжского сельского поселения                                           В.В. Четверкин</w:t>
      </w:r>
    </w:p>
    <w:p w:rsidR="00CE4BBE" w:rsidRDefault="00CE4BBE" w:rsidP="00CE4BBE">
      <w:pPr>
        <w:jc w:val="both"/>
      </w:pPr>
    </w:p>
    <w:sectPr w:rsidR="00CE4BBE" w:rsidSect="0034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E1AE4"/>
    <w:rsid w:val="00083F47"/>
    <w:rsid w:val="00166315"/>
    <w:rsid w:val="0034342A"/>
    <w:rsid w:val="00440448"/>
    <w:rsid w:val="00594188"/>
    <w:rsid w:val="007C05F2"/>
    <w:rsid w:val="00BA412C"/>
    <w:rsid w:val="00C163DE"/>
    <w:rsid w:val="00CA205A"/>
    <w:rsid w:val="00CE4BBE"/>
    <w:rsid w:val="00DD2125"/>
    <w:rsid w:val="00D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E4"/>
    <w:pPr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A412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412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character" w:styleId="af3">
    <w:name w:val="Hyperlink"/>
    <w:basedOn w:val="a0"/>
    <w:unhideWhenUsed/>
    <w:rsid w:val="00DE1AE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E1A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1AE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semiHidden/>
    <w:unhideWhenUsed/>
    <w:rsid w:val="00CE4BBE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f7">
    <w:name w:val="Основной текст Знак"/>
    <w:basedOn w:val="a0"/>
    <w:link w:val="af6"/>
    <w:semiHidden/>
    <w:rsid w:val="00CE4BBE"/>
    <w:rPr>
      <w:rFonts w:ascii="T_Times NR" w:eastAsia="Times New Roman" w:hAnsi="T_Times NR"/>
      <w:b/>
      <w:bCs/>
      <w:sz w:val="20"/>
      <w:szCs w:val="20"/>
      <w:lang w:val="be-BY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g.Zel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2014-06-04T04:33:00Z</cp:lastPrinted>
  <dcterms:created xsi:type="dcterms:W3CDTF">2014-05-14T10:22:00Z</dcterms:created>
  <dcterms:modified xsi:type="dcterms:W3CDTF">2014-06-04T04:36:00Z</dcterms:modified>
</cp:coreProperties>
</file>