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8B" w:rsidRPr="00415EAB" w:rsidRDefault="00000E8B" w:rsidP="00000E8B">
      <w:pPr>
        <w:spacing w:after="0"/>
        <w:jc w:val="center"/>
        <w:rPr>
          <w:rFonts w:ascii="Times New Roman" w:eastAsia="Times New Roman" w:hAnsi="Times New Roman"/>
          <w:sz w:val="28"/>
          <w:szCs w:val="28"/>
          <w:lang w:eastAsia="ru-RU"/>
        </w:rPr>
      </w:pPr>
      <w:bookmarkStart w:id="0" w:name="_GoBack"/>
      <w:bookmarkEnd w:id="0"/>
      <w:r w:rsidRPr="00415EAB">
        <w:rPr>
          <w:rFonts w:ascii="Times New Roman" w:eastAsia="Times New Roman" w:hAnsi="Times New Roman"/>
          <w:sz w:val="28"/>
          <w:szCs w:val="28"/>
          <w:lang w:eastAsia="ru-RU"/>
        </w:rPr>
        <w:t>Доклад</w:t>
      </w:r>
    </w:p>
    <w:p w:rsidR="00000E8B" w:rsidRPr="00415EAB" w:rsidRDefault="00000E8B" w:rsidP="00000E8B">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начальника </w:t>
      </w:r>
      <w:r w:rsidRPr="00415EAB">
        <w:rPr>
          <w:rFonts w:ascii="Times New Roman" w:eastAsia="Times New Roman" w:hAnsi="Times New Roman"/>
          <w:sz w:val="28"/>
          <w:szCs w:val="28"/>
          <w:lang w:eastAsia="ru-RU"/>
        </w:rPr>
        <w:t>отдела опеки и попечительства</w:t>
      </w:r>
    </w:p>
    <w:p w:rsidR="00000E8B" w:rsidRPr="00415EAB" w:rsidRDefault="00000E8B" w:rsidP="00000E8B">
      <w:pPr>
        <w:spacing w:after="0"/>
        <w:jc w:val="center"/>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Исполнительного комитета ЗМР РТ</w:t>
      </w:r>
    </w:p>
    <w:p w:rsidR="000C44ED" w:rsidRDefault="00000E8B" w:rsidP="000C44E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«Информация о деятельности отдела опеки и попечительства</w:t>
      </w:r>
    </w:p>
    <w:p w:rsidR="00000E8B" w:rsidRDefault="00000E8B" w:rsidP="000C44E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Исполнительного комитета ЗМР за 11 месяцев 2014 года»</w:t>
      </w:r>
    </w:p>
    <w:p w:rsidR="00000E8B" w:rsidRDefault="00000E8B" w:rsidP="000C44ED">
      <w:pPr>
        <w:widowControl w:val="0"/>
        <w:autoSpaceDE w:val="0"/>
        <w:autoSpaceDN w:val="0"/>
        <w:adjustRightInd w:val="0"/>
        <w:spacing w:after="0" w:line="240" w:lineRule="auto"/>
        <w:ind w:firstLine="540"/>
        <w:jc w:val="center"/>
        <w:rPr>
          <w:rFonts w:ascii="Times New Roman" w:hAnsi="Times New Roman"/>
          <w:sz w:val="28"/>
          <w:szCs w:val="28"/>
        </w:rPr>
      </w:pPr>
    </w:p>
    <w:p w:rsidR="006D731A" w:rsidRPr="00000E8B" w:rsidRDefault="006D731A" w:rsidP="00000E8B">
      <w:pPr>
        <w:widowControl w:val="0"/>
        <w:numPr>
          <w:ilvl w:val="0"/>
          <w:numId w:val="5"/>
        </w:numPr>
        <w:autoSpaceDE w:val="0"/>
        <w:autoSpaceDN w:val="0"/>
        <w:adjustRightInd w:val="0"/>
        <w:spacing w:after="0" w:line="240" w:lineRule="auto"/>
        <w:jc w:val="both"/>
        <w:rPr>
          <w:rFonts w:ascii="Times New Roman" w:hAnsi="Times New Roman"/>
          <w:sz w:val="28"/>
          <w:szCs w:val="28"/>
        </w:rPr>
      </w:pPr>
      <w:proofErr w:type="gramStart"/>
      <w:r w:rsidRPr="00000E8B">
        <w:rPr>
          <w:rFonts w:ascii="Times New Roman" w:hAnsi="Times New Roman"/>
          <w:sz w:val="28"/>
          <w:szCs w:val="28"/>
        </w:rPr>
        <w:t>Законом Республики Татарстан от 20.03.2008г.  №7-ЗРТ «О наделении органов местного самоуправления муниципальных образований в Республике Татарстан отдельными полномочиями Республики Татарстан в области опеки и попечительства» органы местного самоуправления наделены полномочиями по организации и осуществлению деятельности по  опеке и попечительству в отношении несовершеннолетних лиц и лиц, признанных судом недееспособными или ограниченно дееспособными</w:t>
      </w:r>
      <w:r w:rsidR="00A0142F">
        <w:rPr>
          <w:rFonts w:ascii="Times New Roman" w:hAnsi="Times New Roman"/>
          <w:sz w:val="28"/>
          <w:szCs w:val="28"/>
        </w:rPr>
        <w:t>.</w:t>
      </w:r>
      <w:proofErr w:type="gramEnd"/>
    </w:p>
    <w:p w:rsidR="00000E8B" w:rsidRDefault="00000E8B" w:rsidP="002A6E7A">
      <w:pPr>
        <w:widowControl w:val="0"/>
        <w:autoSpaceDE w:val="0"/>
        <w:autoSpaceDN w:val="0"/>
        <w:adjustRightInd w:val="0"/>
        <w:spacing w:after="0" w:line="240" w:lineRule="auto"/>
        <w:ind w:firstLine="540"/>
        <w:jc w:val="both"/>
        <w:rPr>
          <w:rFonts w:ascii="Times New Roman" w:hAnsi="Times New Roman"/>
          <w:sz w:val="28"/>
          <w:szCs w:val="28"/>
        </w:rPr>
      </w:pPr>
    </w:p>
    <w:p w:rsidR="001F36ED" w:rsidRDefault="001F36ED" w:rsidP="001F36ED">
      <w:pPr>
        <w:widowControl w:val="0"/>
        <w:autoSpaceDE w:val="0"/>
        <w:autoSpaceDN w:val="0"/>
        <w:adjustRightInd w:val="0"/>
        <w:spacing w:after="0" w:line="240" w:lineRule="auto"/>
        <w:ind w:firstLine="540"/>
        <w:jc w:val="both"/>
        <w:rPr>
          <w:rFonts w:ascii="Times New Roman" w:hAnsi="Times New Roman"/>
          <w:b/>
          <w:sz w:val="28"/>
          <w:szCs w:val="28"/>
        </w:rPr>
      </w:pPr>
      <w:r w:rsidRPr="001F36ED">
        <w:rPr>
          <w:rFonts w:ascii="Times New Roman" w:hAnsi="Times New Roman"/>
          <w:b/>
          <w:sz w:val="28"/>
          <w:szCs w:val="28"/>
        </w:rPr>
        <w:t>Защита  прав недееспособных (ограниченно дееспособных)</w:t>
      </w:r>
    </w:p>
    <w:p w:rsidR="009B05EB" w:rsidRDefault="009B05EB" w:rsidP="00000E8B">
      <w:pPr>
        <w:spacing w:after="0"/>
        <w:ind w:left="720"/>
        <w:jc w:val="right"/>
        <w:rPr>
          <w:rFonts w:ascii="Times New Roman" w:eastAsia="Times New Roman" w:hAnsi="Times New Roman"/>
          <w:b/>
          <w:i/>
          <w:sz w:val="28"/>
          <w:szCs w:val="28"/>
          <w:lang w:eastAsia="ru-RU"/>
        </w:rPr>
      </w:pPr>
    </w:p>
    <w:p w:rsidR="00000E8B" w:rsidRDefault="00000E8B" w:rsidP="00000E8B">
      <w:pPr>
        <w:spacing w:after="0"/>
        <w:ind w:left="720"/>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 xml:space="preserve">Слайд </w:t>
      </w:r>
      <w:r w:rsidR="009B05EB">
        <w:rPr>
          <w:rFonts w:ascii="Times New Roman" w:eastAsia="Times New Roman" w:hAnsi="Times New Roman"/>
          <w:b/>
          <w:i/>
          <w:sz w:val="28"/>
          <w:szCs w:val="28"/>
          <w:lang w:eastAsia="ru-RU"/>
        </w:rPr>
        <w:t>1</w:t>
      </w:r>
      <w:r>
        <w:rPr>
          <w:rFonts w:ascii="Times New Roman" w:eastAsia="Times New Roman" w:hAnsi="Times New Roman"/>
          <w:b/>
          <w:i/>
          <w:sz w:val="28"/>
          <w:szCs w:val="28"/>
          <w:lang w:eastAsia="ru-RU"/>
        </w:rPr>
        <w:t xml:space="preserve"> защита прав недееспособных граждан</w:t>
      </w:r>
      <w:r w:rsidRPr="00415EAB">
        <w:rPr>
          <w:rFonts w:ascii="Times New Roman" w:eastAsia="Times New Roman" w:hAnsi="Times New Roman"/>
          <w:b/>
          <w:i/>
          <w:sz w:val="28"/>
          <w:szCs w:val="28"/>
          <w:lang w:eastAsia="ru-RU"/>
        </w:rPr>
        <w:t xml:space="preserve"> </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За 11 месяцев текущего года:</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 xml:space="preserve">- </w:t>
      </w:r>
      <w:proofErr w:type="gramStart"/>
      <w:r w:rsidRPr="001F36ED">
        <w:rPr>
          <w:rFonts w:ascii="Times New Roman" w:hAnsi="Times New Roman"/>
          <w:sz w:val="28"/>
          <w:szCs w:val="28"/>
        </w:rPr>
        <w:t>признаны</w:t>
      </w:r>
      <w:proofErr w:type="gramEnd"/>
      <w:r w:rsidRPr="001F36ED">
        <w:rPr>
          <w:rFonts w:ascii="Times New Roman" w:hAnsi="Times New Roman"/>
          <w:sz w:val="28"/>
          <w:szCs w:val="28"/>
        </w:rPr>
        <w:t xml:space="preserve"> недееспособными 38 человек;</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 установлена опека над 32 недееспособными;</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 выдано 18 разрешений на совершение сделок с имуществом подопечных;</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 выдано 15 разрешений на снятие денежных средств со счета подопечных.</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r w:rsidRPr="001F36ED">
        <w:rPr>
          <w:rFonts w:ascii="Times New Roman" w:hAnsi="Times New Roman"/>
          <w:sz w:val="28"/>
          <w:szCs w:val="28"/>
        </w:rPr>
        <w:t>Специалист отдела готовит проекты постановлений, участвует в судебных заседаниях, обследует жилищно-бытовые условия подопечных, кандидатов в опекуны, представляет интересы недееспособных граждан во всех учреждениях</w:t>
      </w:r>
    </w:p>
    <w:p w:rsidR="009B05EB" w:rsidRPr="009B05EB" w:rsidRDefault="009B05EB" w:rsidP="009B05EB">
      <w:pPr>
        <w:widowControl w:val="0"/>
        <w:autoSpaceDE w:val="0"/>
        <w:autoSpaceDN w:val="0"/>
        <w:adjustRightInd w:val="0"/>
        <w:spacing w:after="0" w:line="240" w:lineRule="auto"/>
        <w:ind w:firstLine="540"/>
        <w:jc w:val="right"/>
        <w:rPr>
          <w:rFonts w:ascii="Times New Roman" w:hAnsi="Times New Roman"/>
          <w:b/>
          <w:i/>
          <w:sz w:val="28"/>
          <w:szCs w:val="28"/>
        </w:rPr>
      </w:pPr>
      <w:r w:rsidRPr="009B05EB">
        <w:rPr>
          <w:rFonts w:ascii="Times New Roman" w:hAnsi="Times New Roman"/>
          <w:b/>
          <w:i/>
          <w:sz w:val="28"/>
          <w:szCs w:val="28"/>
        </w:rPr>
        <w:t xml:space="preserve">Слайд № </w:t>
      </w:r>
      <w:r>
        <w:rPr>
          <w:rFonts w:ascii="Times New Roman" w:hAnsi="Times New Roman"/>
          <w:b/>
          <w:i/>
          <w:sz w:val="28"/>
          <w:szCs w:val="28"/>
        </w:rPr>
        <w:t>2</w:t>
      </w:r>
      <w:r w:rsidRPr="009B05EB">
        <w:rPr>
          <w:rFonts w:ascii="Times New Roman" w:hAnsi="Times New Roman"/>
          <w:b/>
          <w:i/>
          <w:sz w:val="28"/>
          <w:szCs w:val="28"/>
        </w:rPr>
        <w:t xml:space="preserve"> </w:t>
      </w:r>
    </w:p>
    <w:p w:rsidR="009B05EB" w:rsidRPr="009B05EB" w:rsidRDefault="009B05EB" w:rsidP="009B05EB">
      <w:pPr>
        <w:widowControl w:val="0"/>
        <w:autoSpaceDE w:val="0"/>
        <w:autoSpaceDN w:val="0"/>
        <w:adjustRightInd w:val="0"/>
        <w:spacing w:after="0" w:line="240" w:lineRule="auto"/>
        <w:ind w:firstLine="540"/>
        <w:jc w:val="right"/>
        <w:rPr>
          <w:rFonts w:ascii="Times New Roman" w:hAnsi="Times New Roman"/>
          <w:b/>
          <w:i/>
          <w:sz w:val="28"/>
          <w:szCs w:val="28"/>
        </w:rPr>
      </w:pPr>
      <w:proofErr w:type="gramStart"/>
      <w:r w:rsidRPr="009B05EB">
        <w:rPr>
          <w:rFonts w:ascii="Times New Roman" w:hAnsi="Times New Roman"/>
          <w:b/>
          <w:i/>
          <w:sz w:val="28"/>
          <w:szCs w:val="28"/>
        </w:rPr>
        <w:t>недееспособные</w:t>
      </w:r>
      <w:proofErr w:type="gramEnd"/>
      <w:r w:rsidRPr="009B05EB">
        <w:rPr>
          <w:rFonts w:ascii="Times New Roman" w:hAnsi="Times New Roman"/>
          <w:b/>
          <w:i/>
          <w:sz w:val="28"/>
          <w:szCs w:val="28"/>
        </w:rPr>
        <w:t>, состоящие на учете в отделе опеки</w:t>
      </w:r>
    </w:p>
    <w:p w:rsidR="009B05EB" w:rsidRPr="009B05EB" w:rsidRDefault="009B05EB" w:rsidP="009B05EB">
      <w:pPr>
        <w:widowControl w:val="0"/>
        <w:autoSpaceDE w:val="0"/>
        <w:autoSpaceDN w:val="0"/>
        <w:adjustRightInd w:val="0"/>
        <w:spacing w:after="0" w:line="240" w:lineRule="auto"/>
        <w:ind w:firstLine="540"/>
        <w:jc w:val="both"/>
        <w:rPr>
          <w:rFonts w:ascii="Times New Roman" w:hAnsi="Times New Roman"/>
          <w:i/>
          <w:sz w:val="28"/>
          <w:szCs w:val="28"/>
        </w:rPr>
      </w:pPr>
      <w:r w:rsidRPr="009B05EB">
        <w:rPr>
          <w:rFonts w:ascii="Times New Roman" w:hAnsi="Times New Roman"/>
          <w:i/>
          <w:sz w:val="28"/>
          <w:szCs w:val="28"/>
        </w:rPr>
        <w:t>Работой по защите прав лиц, признанных судом недееспособными или ограниченно дееспособными занимается один специалист отдела.</w:t>
      </w:r>
    </w:p>
    <w:p w:rsidR="009B05EB" w:rsidRPr="009B05EB" w:rsidRDefault="009B05EB" w:rsidP="009B05EB">
      <w:pPr>
        <w:widowControl w:val="0"/>
        <w:autoSpaceDE w:val="0"/>
        <w:autoSpaceDN w:val="0"/>
        <w:adjustRightInd w:val="0"/>
        <w:spacing w:after="0" w:line="240" w:lineRule="auto"/>
        <w:ind w:firstLine="540"/>
        <w:jc w:val="both"/>
        <w:rPr>
          <w:rFonts w:ascii="Times New Roman" w:hAnsi="Times New Roman"/>
          <w:i/>
          <w:sz w:val="28"/>
          <w:szCs w:val="28"/>
        </w:rPr>
      </w:pPr>
      <w:r w:rsidRPr="009B05EB">
        <w:rPr>
          <w:rFonts w:ascii="Times New Roman" w:hAnsi="Times New Roman"/>
          <w:i/>
          <w:sz w:val="28"/>
          <w:szCs w:val="28"/>
        </w:rPr>
        <w:t>Ставка специалиста была введена из расчета одна должность на 100 тысяч человек взрослого населения, без учета концентрации специализированных учреждений на территории муниципального района.</w:t>
      </w:r>
    </w:p>
    <w:p w:rsidR="009B05EB" w:rsidRPr="009B05EB" w:rsidRDefault="009B05EB" w:rsidP="009B05EB">
      <w:pPr>
        <w:widowControl w:val="0"/>
        <w:autoSpaceDE w:val="0"/>
        <w:autoSpaceDN w:val="0"/>
        <w:adjustRightInd w:val="0"/>
        <w:spacing w:after="0" w:line="240" w:lineRule="auto"/>
        <w:ind w:firstLine="540"/>
        <w:jc w:val="both"/>
        <w:rPr>
          <w:rFonts w:ascii="Times New Roman" w:hAnsi="Times New Roman"/>
          <w:i/>
          <w:sz w:val="28"/>
          <w:szCs w:val="28"/>
        </w:rPr>
      </w:pPr>
      <w:r w:rsidRPr="009B05EB">
        <w:rPr>
          <w:rFonts w:ascii="Times New Roman" w:hAnsi="Times New Roman"/>
          <w:i/>
          <w:sz w:val="28"/>
          <w:szCs w:val="28"/>
        </w:rPr>
        <w:t>Сегодня на территории ЗМР  проживают   порядка 130 тысяч   взрослого населения и расположены ГАУСО «Зеленодольский психоневрологический интернат» (далее ЗПНИ) и «Зеленодольский психоневрологический диспансер» (далее ЗПНД)  РКПБ  им</w:t>
      </w:r>
      <w:proofErr w:type="gramStart"/>
      <w:r w:rsidRPr="009B05EB">
        <w:rPr>
          <w:rFonts w:ascii="Times New Roman" w:hAnsi="Times New Roman"/>
          <w:i/>
          <w:sz w:val="28"/>
          <w:szCs w:val="28"/>
        </w:rPr>
        <w:t>.а</w:t>
      </w:r>
      <w:proofErr w:type="gramEnd"/>
      <w:r w:rsidRPr="009B05EB">
        <w:rPr>
          <w:rFonts w:ascii="Times New Roman" w:hAnsi="Times New Roman"/>
          <w:i/>
          <w:sz w:val="28"/>
          <w:szCs w:val="28"/>
        </w:rPr>
        <w:t>кад.В.М.Бехтерева МЗ РТ</w:t>
      </w:r>
    </w:p>
    <w:p w:rsidR="009B05EB" w:rsidRPr="009B05EB" w:rsidRDefault="009B05EB"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t xml:space="preserve">По состоянию на 01.12.2014 года на учете в отделе опеки и попечительства состоят: </w:t>
      </w:r>
    </w:p>
    <w:p w:rsidR="009B05EB" w:rsidRPr="009B05EB" w:rsidRDefault="009B05EB"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b/>
          <w:sz w:val="28"/>
          <w:szCs w:val="28"/>
        </w:rPr>
        <w:t>802</w:t>
      </w:r>
      <w:r w:rsidRPr="009B05EB">
        <w:rPr>
          <w:rFonts w:ascii="Times New Roman" w:hAnsi="Times New Roman"/>
          <w:sz w:val="28"/>
          <w:szCs w:val="28"/>
        </w:rPr>
        <w:t xml:space="preserve"> человека из числа лиц, признанных судом недееспособными или ограниченно дееспособными, из них</w:t>
      </w:r>
    </w:p>
    <w:p w:rsidR="009B05EB" w:rsidRPr="009B05EB" w:rsidRDefault="009B05EB" w:rsidP="009B05EB">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B05EB">
        <w:rPr>
          <w:rFonts w:ascii="Times New Roman" w:hAnsi="Times New Roman"/>
          <w:b/>
          <w:sz w:val="28"/>
          <w:szCs w:val="28"/>
        </w:rPr>
        <w:t>373</w:t>
      </w:r>
      <w:r w:rsidRPr="009B05EB">
        <w:rPr>
          <w:rFonts w:ascii="Times New Roman" w:hAnsi="Times New Roman"/>
          <w:sz w:val="28"/>
          <w:szCs w:val="28"/>
        </w:rPr>
        <w:t xml:space="preserve"> (46,5%) подопечных  находятся под опекой в семьях родственников;  </w:t>
      </w:r>
    </w:p>
    <w:p w:rsidR="009B05EB" w:rsidRPr="009B05EB" w:rsidRDefault="009B05EB" w:rsidP="009B05EB">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B05EB">
        <w:rPr>
          <w:rFonts w:ascii="Times New Roman" w:hAnsi="Times New Roman"/>
          <w:b/>
          <w:sz w:val="28"/>
          <w:szCs w:val="28"/>
        </w:rPr>
        <w:lastRenderedPageBreak/>
        <w:t xml:space="preserve">403 </w:t>
      </w:r>
      <w:r w:rsidRPr="009B05EB">
        <w:rPr>
          <w:rFonts w:ascii="Times New Roman" w:hAnsi="Times New Roman"/>
          <w:sz w:val="28"/>
          <w:szCs w:val="28"/>
        </w:rPr>
        <w:t>(50,2%) недееспособных (ограниченно дееспособных) проживают  в ЗПНИ</w:t>
      </w:r>
    </w:p>
    <w:p w:rsidR="009B05EB" w:rsidRPr="009B05EB" w:rsidRDefault="009B05EB" w:rsidP="009B05EB">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9B05EB">
        <w:rPr>
          <w:rFonts w:ascii="Times New Roman" w:hAnsi="Times New Roman"/>
          <w:b/>
          <w:sz w:val="28"/>
          <w:szCs w:val="28"/>
        </w:rPr>
        <w:t xml:space="preserve">26 </w:t>
      </w:r>
      <w:r w:rsidRPr="009B05EB">
        <w:rPr>
          <w:rFonts w:ascii="Times New Roman" w:hAnsi="Times New Roman"/>
          <w:sz w:val="28"/>
          <w:szCs w:val="28"/>
        </w:rPr>
        <w:t>(3,3%) недееспособных (ограниченно дееспособных) проживают в ЗПНД</w:t>
      </w:r>
    </w:p>
    <w:p w:rsidR="001F36ED" w:rsidRPr="001F36ED" w:rsidRDefault="001F36ED" w:rsidP="001F36ED">
      <w:pPr>
        <w:widowControl w:val="0"/>
        <w:autoSpaceDE w:val="0"/>
        <w:autoSpaceDN w:val="0"/>
        <w:adjustRightInd w:val="0"/>
        <w:spacing w:after="0" w:line="240" w:lineRule="auto"/>
        <w:ind w:firstLine="540"/>
        <w:jc w:val="both"/>
        <w:rPr>
          <w:rFonts w:ascii="Times New Roman" w:hAnsi="Times New Roman"/>
          <w:sz w:val="28"/>
          <w:szCs w:val="28"/>
        </w:rPr>
      </w:pPr>
    </w:p>
    <w:p w:rsidR="002A6E7A" w:rsidRPr="00094BA9" w:rsidRDefault="002A6E7A" w:rsidP="002A6E7A">
      <w:pPr>
        <w:widowControl w:val="0"/>
        <w:autoSpaceDE w:val="0"/>
        <w:autoSpaceDN w:val="0"/>
        <w:adjustRightInd w:val="0"/>
        <w:spacing w:after="0" w:line="240" w:lineRule="auto"/>
        <w:ind w:firstLine="540"/>
        <w:jc w:val="both"/>
        <w:rPr>
          <w:rFonts w:ascii="Times New Roman" w:hAnsi="Times New Roman"/>
          <w:b/>
          <w:sz w:val="28"/>
          <w:szCs w:val="28"/>
        </w:rPr>
      </w:pPr>
      <w:r w:rsidRPr="00094BA9">
        <w:rPr>
          <w:rFonts w:ascii="Times New Roman" w:hAnsi="Times New Roman"/>
          <w:b/>
          <w:sz w:val="28"/>
          <w:szCs w:val="28"/>
        </w:rPr>
        <w:t>Защита имущественных и личных неимущественных прав и интересов детей-сирот и детей, оставшихся без попечения родителей, одна из основных задач отдела опеки и попечительства</w:t>
      </w:r>
    </w:p>
    <w:p w:rsidR="000F7EB8" w:rsidRDefault="000F7EB8" w:rsidP="000F7EB8">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0C44ED" w:rsidRPr="000C44ED" w:rsidRDefault="000C44ED" w:rsidP="00535B8F">
      <w:pPr>
        <w:widowControl w:val="0"/>
        <w:autoSpaceDE w:val="0"/>
        <w:autoSpaceDN w:val="0"/>
        <w:adjustRightInd w:val="0"/>
        <w:spacing w:after="0" w:line="240" w:lineRule="auto"/>
        <w:ind w:firstLine="540"/>
        <w:jc w:val="both"/>
        <w:rPr>
          <w:rFonts w:ascii="Times New Roman" w:hAnsi="Times New Roman"/>
          <w:b/>
          <w:sz w:val="28"/>
          <w:szCs w:val="28"/>
        </w:rPr>
      </w:pPr>
      <w:r w:rsidRPr="000C44ED">
        <w:rPr>
          <w:rFonts w:ascii="Times New Roman" w:hAnsi="Times New Roman"/>
          <w:b/>
          <w:sz w:val="28"/>
          <w:szCs w:val="28"/>
        </w:rPr>
        <w:t xml:space="preserve">Защита имущественных прав </w:t>
      </w:r>
    </w:p>
    <w:p w:rsidR="00094BA9" w:rsidRDefault="00094BA9" w:rsidP="00535B8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На территории Зеленодольского муниципального района проживает 160,154 тысяч человек, численность детского населения составляет 29,209 тысяч детей (18,2%), из ни</w:t>
      </w:r>
      <w:r>
        <w:rPr>
          <w:rFonts w:ascii="Times New Roman" w:eastAsia="Times New Roman" w:hAnsi="Times New Roman"/>
          <w:sz w:val="28"/>
          <w:szCs w:val="28"/>
          <w:lang w:eastAsia="ru-RU"/>
        </w:rPr>
        <w:t>х 2,2</w:t>
      </w:r>
      <w:r w:rsidRPr="00415EAB">
        <w:rPr>
          <w:rFonts w:ascii="Times New Roman" w:eastAsia="Times New Roman" w:hAnsi="Times New Roman"/>
          <w:sz w:val="28"/>
          <w:szCs w:val="28"/>
          <w:lang w:eastAsia="ru-RU"/>
        </w:rPr>
        <w:t>% детей-сирот и детей, оставшихся без попечения родителей.</w:t>
      </w:r>
    </w:p>
    <w:p w:rsidR="008805A0" w:rsidRPr="00094BA9" w:rsidRDefault="00FB742D" w:rsidP="00535B8F">
      <w:pPr>
        <w:widowControl w:val="0"/>
        <w:autoSpaceDE w:val="0"/>
        <w:autoSpaceDN w:val="0"/>
        <w:adjustRightInd w:val="0"/>
        <w:spacing w:after="0" w:line="240" w:lineRule="auto"/>
        <w:ind w:firstLine="540"/>
        <w:jc w:val="both"/>
        <w:rPr>
          <w:rFonts w:ascii="Times New Roman" w:hAnsi="Times New Roman"/>
          <w:bCs/>
          <w:sz w:val="28"/>
          <w:szCs w:val="28"/>
        </w:rPr>
      </w:pPr>
      <w:r w:rsidRPr="00094BA9">
        <w:rPr>
          <w:rFonts w:ascii="Times New Roman" w:hAnsi="Times New Roman"/>
          <w:sz w:val="28"/>
          <w:szCs w:val="28"/>
        </w:rPr>
        <w:t xml:space="preserve">В течение года </w:t>
      </w:r>
      <w:r w:rsidR="00CD76A0" w:rsidRPr="00094BA9">
        <w:rPr>
          <w:rFonts w:ascii="Times New Roman" w:hAnsi="Times New Roman"/>
          <w:sz w:val="28"/>
          <w:szCs w:val="28"/>
        </w:rPr>
        <w:t>отделом</w:t>
      </w:r>
      <w:r w:rsidRPr="00094BA9">
        <w:rPr>
          <w:rFonts w:ascii="Times New Roman" w:hAnsi="Times New Roman"/>
          <w:sz w:val="28"/>
          <w:szCs w:val="28"/>
        </w:rPr>
        <w:t xml:space="preserve"> опеки и попечительства осуществляется контроль  жилых по</w:t>
      </w:r>
      <w:r w:rsidR="00094BA9" w:rsidRPr="00094BA9">
        <w:rPr>
          <w:rFonts w:ascii="Times New Roman" w:hAnsi="Times New Roman"/>
          <w:sz w:val="28"/>
          <w:szCs w:val="28"/>
        </w:rPr>
        <w:t>мещений, закрепленных за детьми данной категории.</w:t>
      </w:r>
    </w:p>
    <w:p w:rsidR="00FB742D" w:rsidRPr="00203929" w:rsidRDefault="00FB742D" w:rsidP="00FB742D">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203929">
        <w:rPr>
          <w:rFonts w:ascii="Times New Roman" w:hAnsi="Times New Roman"/>
          <w:bCs/>
          <w:sz w:val="28"/>
          <w:szCs w:val="28"/>
        </w:rPr>
        <w:t>В</w:t>
      </w:r>
      <w:proofErr w:type="gramEnd"/>
      <w:r w:rsidRPr="00203929">
        <w:rPr>
          <w:rFonts w:ascii="Times New Roman" w:hAnsi="Times New Roman"/>
          <w:bCs/>
          <w:sz w:val="28"/>
          <w:szCs w:val="28"/>
        </w:rPr>
        <w:t xml:space="preserve"> </w:t>
      </w:r>
      <w:proofErr w:type="gramStart"/>
      <w:r w:rsidRPr="00203929">
        <w:rPr>
          <w:rFonts w:ascii="Times New Roman" w:hAnsi="Times New Roman"/>
          <w:bCs/>
          <w:sz w:val="28"/>
          <w:szCs w:val="28"/>
        </w:rPr>
        <w:t>Зеленодольском</w:t>
      </w:r>
      <w:proofErr w:type="gramEnd"/>
      <w:r w:rsidRPr="00203929">
        <w:rPr>
          <w:rFonts w:ascii="Times New Roman" w:hAnsi="Times New Roman"/>
          <w:bCs/>
          <w:sz w:val="28"/>
          <w:szCs w:val="28"/>
        </w:rPr>
        <w:t xml:space="preserve"> муниципальном районе на учете состоит  </w:t>
      </w:r>
      <w:r w:rsidR="00203929" w:rsidRPr="00203929">
        <w:rPr>
          <w:rFonts w:ascii="Times New Roman" w:hAnsi="Times New Roman"/>
          <w:bCs/>
          <w:sz w:val="28"/>
          <w:szCs w:val="28"/>
        </w:rPr>
        <w:t>375</w:t>
      </w:r>
      <w:r w:rsidRPr="00203929">
        <w:rPr>
          <w:rFonts w:ascii="Times New Roman" w:hAnsi="Times New Roman"/>
          <w:bCs/>
          <w:sz w:val="28"/>
          <w:szCs w:val="28"/>
        </w:rPr>
        <w:t xml:space="preserve"> подопечных, в том числе 1</w:t>
      </w:r>
      <w:r w:rsidR="00203929" w:rsidRPr="00203929">
        <w:rPr>
          <w:rFonts w:ascii="Times New Roman" w:hAnsi="Times New Roman"/>
          <w:bCs/>
          <w:sz w:val="28"/>
          <w:szCs w:val="28"/>
        </w:rPr>
        <w:t>09</w:t>
      </w:r>
      <w:r w:rsidRPr="00203929">
        <w:rPr>
          <w:rFonts w:ascii="Times New Roman" w:hAnsi="Times New Roman"/>
          <w:bCs/>
          <w:sz w:val="28"/>
          <w:szCs w:val="28"/>
        </w:rPr>
        <w:t xml:space="preserve"> детей-сирот, из них</w:t>
      </w:r>
      <w:r w:rsidR="00203929" w:rsidRPr="00203929">
        <w:rPr>
          <w:rFonts w:ascii="Times New Roman" w:hAnsi="Times New Roman"/>
          <w:bCs/>
          <w:sz w:val="28"/>
          <w:szCs w:val="28"/>
        </w:rPr>
        <w:t xml:space="preserve"> собственниками жилья являются 7</w:t>
      </w:r>
      <w:r w:rsidRPr="00203929">
        <w:rPr>
          <w:rFonts w:ascii="Times New Roman" w:hAnsi="Times New Roman"/>
          <w:bCs/>
          <w:sz w:val="28"/>
          <w:szCs w:val="28"/>
        </w:rPr>
        <w:t>9 человек, имеют закрепленное жилье 28, сохранено право пользования у 2</w:t>
      </w:r>
      <w:r w:rsidR="00203929" w:rsidRPr="00203929">
        <w:rPr>
          <w:rFonts w:ascii="Times New Roman" w:hAnsi="Times New Roman"/>
          <w:bCs/>
          <w:sz w:val="28"/>
          <w:szCs w:val="28"/>
        </w:rPr>
        <w:t>46</w:t>
      </w:r>
      <w:r w:rsidRPr="00203929">
        <w:rPr>
          <w:rFonts w:ascii="Times New Roman" w:hAnsi="Times New Roman"/>
          <w:bCs/>
          <w:sz w:val="28"/>
          <w:szCs w:val="28"/>
        </w:rPr>
        <w:t xml:space="preserve"> подопечн</w:t>
      </w:r>
      <w:r w:rsidR="00203929" w:rsidRPr="00203929">
        <w:rPr>
          <w:rFonts w:ascii="Times New Roman" w:hAnsi="Times New Roman"/>
          <w:bCs/>
          <w:sz w:val="28"/>
          <w:szCs w:val="28"/>
        </w:rPr>
        <w:t>ых</w:t>
      </w:r>
      <w:r w:rsidRPr="00203929">
        <w:rPr>
          <w:rFonts w:ascii="Times New Roman" w:hAnsi="Times New Roman"/>
          <w:bCs/>
          <w:sz w:val="28"/>
          <w:szCs w:val="28"/>
        </w:rPr>
        <w:t xml:space="preserve">, имеют непригодное для проживания жилье </w:t>
      </w:r>
      <w:r w:rsidR="00203929" w:rsidRPr="00203929">
        <w:rPr>
          <w:rFonts w:ascii="Times New Roman" w:hAnsi="Times New Roman"/>
          <w:bCs/>
          <w:sz w:val="28"/>
          <w:szCs w:val="28"/>
        </w:rPr>
        <w:t>25</w:t>
      </w:r>
      <w:r w:rsidRPr="00203929">
        <w:rPr>
          <w:rFonts w:ascii="Times New Roman" w:hAnsi="Times New Roman"/>
          <w:bCs/>
          <w:sz w:val="28"/>
          <w:szCs w:val="28"/>
        </w:rPr>
        <w:t xml:space="preserve"> и состоят на учете на внеочередное получение жилья </w:t>
      </w:r>
      <w:r w:rsidR="00203929">
        <w:rPr>
          <w:rFonts w:ascii="Times New Roman" w:hAnsi="Times New Roman"/>
          <w:bCs/>
          <w:sz w:val="28"/>
          <w:szCs w:val="28"/>
        </w:rPr>
        <w:t>10</w:t>
      </w:r>
      <w:r w:rsidRPr="00203929">
        <w:rPr>
          <w:rFonts w:ascii="Times New Roman" w:hAnsi="Times New Roman"/>
          <w:bCs/>
          <w:sz w:val="28"/>
          <w:szCs w:val="28"/>
        </w:rPr>
        <w:t xml:space="preserve"> человек. </w:t>
      </w:r>
    </w:p>
    <w:p w:rsidR="00082C65" w:rsidRPr="00FB742D" w:rsidRDefault="00082C65" w:rsidP="00FB742D">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203929">
        <w:rPr>
          <w:rFonts w:ascii="Times New Roman" w:hAnsi="Times New Roman"/>
          <w:bCs/>
          <w:sz w:val="28"/>
          <w:szCs w:val="28"/>
        </w:rPr>
        <w:t>В</w:t>
      </w:r>
      <w:proofErr w:type="gramEnd"/>
      <w:r w:rsidRPr="00203929">
        <w:rPr>
          <w:rFonts w:ascii="Times New Roman" w:hAnsi="Times New Roman"/>
          <w:bCs/>
          <w:sz w:val="28"/>
          <w:szCs w:val="28"/>
        </w:rPr>
        <w:t xml:space="preserve"> </w:t>
      </w:r>
      <w:proofErr w:type="gramStart"/>
      <w:r w:rsidRPr="00203929">
        <w:rPr>
          <w:rFonts w:ascii="Times New Roman" w:hAnsi="Times New Roman"/>
          <w:bCs/>
          <w:sz w:val="28"/>
          <w:szCs w:val="28"/>
        </w:rPr>
        <w:t>Зеленодольском</w:t>
      </w:r>
      <w:proofErr w:type="gramEnd"/>
      <w:r w:rsidRPr="00203929">
        <w:rPr>
          <w:rFonts w:ascii="Times New Roman" w:hAnsi="Times New Roman"/>
          <w:bCs/>
          <w:sz w:val="28"/>
          <w:szCs w:val="28"/>
        </w:rPr>
        <w:t xml:space="preserve"> </w:t>
      </w:r>
      <w:r w:rsidR="00776D70" w:rsidRPr="00203929">
        <w:rPr>
          <w:rFonts w:ascii="Times New Roman" w:hAnsi="Times New Roman"/>
          <w:bCs/>
          <w:sz w:val="28"/>
          <w:szCs w:val="28"/>
        </w:rPr>
        <w:t>муниципальном районе проживает 34 приемных семьи</w:t>
      </w:r>
      <w:r w:rsidR="00203929">
        <w:rPr>
          <w:rFonts w:ascii="Times New Roman" w:hAnsi="Times New Roman"/>
          <w:bCs/>
          <w:sz w:val="28"/>
          <w:szCs w:val="28"/>
        </w:rPr>
        <w:t>, в которых воспитывается 65</w:t>
      </w:r>
      <w:r w:rsidRPr="00203929">
        <w:rPr>
          <w:rFonts w:ascii="Times New Roman" w:hAnsi="Times New Roman"/>
          <w:bCs/>
          <w:sz w:val="28"/>
          <w:szCs w:val="28"/>
        </w:rPr>
        <w:t xml:space="preserve"> ребенка, из них собственниками являются </w:t>
      </w:r>
      <w:r w:rsidR="00776D70" w:rsidRPr="00203929">
        <w:rPr>
          <w:rFonts w:ascii="Times New Roman" w:hAnsi="Times New Roman"/>
          <w:bCs/>
          <w:sz w:val="28"/>
          <w:szCs w:val="28"/>
        </w:rPr>
        <w:t>8</w:t>
      </w:r>
      <w:r w:rsidRPr="00203929">
        <w:rPr>
          <w:rFonts w:ascii="Times New Roman" w:hAnsi="Times New Roman"/>
          <w:bCs/>
          <w:sz w:val="28"/>
          <w:szCs w:val="28"/>
        </w:rPr>
        <w:t xml:space="preserve">, имеют закрепленное жилье </w:t>
      </w:r>
      <w:r w:rsidR="00956CAE" w:rsidRPr="00203929">
        <w:rPr>
          <w:rFonts w:ascii="Times New Roman" w:hAnsi="Times New Roman"/>
          <w:bCs/>
          <w:sz w:val="28"/>
          <w:szCs w:val="28"/>
        </w:rPr>
        <w:t>–</w:t>
      </w:r>
      <w:r w:rsidRPr="00203929">
        <w:rPr>
          <w:rFonts w:ascii="Times New Roman" w:hAnsi="Times New Roman"/>
          <w:bCs/>
          <w:sz w:val="28"/>
          <w:szCs w:val="28"/>
        </w:rPr>
        <w:t xml:space="preserve"> </w:t>
      </w:r>
      <w:r w:rsidR="001B41C5" w:rsidRPr="00203929">
        <w:rPr>
          <w:rFonts w:ascii="Times New Roman" w:hAnsi="Times New Roman"/>
          <w:bCs/>
          <w:sz w:val="28"/>
          <w:szCs w:val="28"/>
        </w:rPr>
        <w:t>9</w:t>
      </w:r>
      <w:r w:rsidR="00D06533" w:rsidRPr="00203929">
        <w:rPr>
          <w:rFonts w:ascii="Times New Roman" w:hAnsi="Times New Roman"/>
          <w:bCs/>
          <w:sz w:val="28"/>
          <w:szCs w:val="28"/>
        </w:rPr>
        <w:t xml:space="preserve"> человек, сохранено право пользования </w:t>
      </w:r>
      <w:r w:rsidR="0083411F" w:rsidRPr="00203929">
        <w:rPr>
          <w:rFonts w:ascii="Times New Roman" w:hAnsi="Times New Roman"/>
          <w:bCs/>
          <w:sz w:val="28"/>
          <w:szCs w:val="28"/>
        </w:rPr>
        <w:t xml:space="preserve">у </w:t>
      </w:r>
      <w:r w:rsidR="001B41C5" w:rsidRPr="00203929">
        <w:rPr>
          <w:rFonts w:ascii="Times New Roman" w:hAnsi="Times New Roman"/>
          <w:bCs/>
          <w:sz w:val="28"/>
          <w:szCs w:val="28"/>
        </w:rPr>
        <w:t>14</w:t>
      </w:r>
      <w:r w:rsidR="0083411F" w:rsidRPr="00203929">
        <w:rPr>
          <w:rFonts w:ascii="Times New Roman" w:hAnsi="Times New Roman"/>
          <w:bCs/>
          <w:sz w:val="28"/>
          <w:szCs w:val="28"/>
        </w:rPr>
        <w:t>, имеют непригодное для проживания жилье</w:t>
      </w:r>
      <w:r w:rsidR="001B41C5" w:rsidRPr="00203929">
        <w:rPr>
          <w:rFonts w:ascii="Times New Roman" w:hAnsi="Times New Roman"/>
          <w:bCs/>
          <w:sz w:val="28"/>
          <w:szCs w:val="28"/>
        </w:rPr>
        <w:t xml:space="preserve"> </w:t>
      </w:r>
      <w:r w:rsidR="003D6E26" w:rsidRPr="00203929">
        <w:rPr>
          <w:rFonts w:ascii="Times New Roman" w:hAnsi="Times New Roman"/>
          <w:bCs/>
          <w:sz w:val="28"/>
          <w:szCs w:val="28"/>
        </w:rPr>
        <w:t>12</w:t>
      </w:r>
      <w:r w:rsidR="0083411F" w:rsidRPr="00203929">
        <w:rPr>
          <w:rFonts w:ascii="Times New Roman" w:hAnsi="Times New Roman"/>
          <w:bCs/>
          <w:sz w:val="28"/>
          <w:szCs w:val="28"/>
        </w:rPr>
        <w:t xml:space="preserve"> и состоят на учете на внеочередное получение жилья </w:t>
      </w:r>
      <w:r w:rsidR="001B41C5" w:rsidRPr="00203929">
        <w:rPr>
          <w:rFonts w:ascii="Times New Roman" w:hAnsi="Times New Roman"/>
          <w:bCs/>
          <w:sz w:val="28"/>
          <w:szCs w:val="28"/>
        </w:rPr>
        <w:t>1</w:t>
      </w:r>
      <w:r w:rsidR="00776D70" w:rsidRPr="00203929">
        <w:rPr>
          <w:rFonts w:ascii="Times New Roman" w:hAnsi="Times New Roman"/>
          <w:bCs/>
          <w:sz w:val="28"/>
          <w:szCs w:val="28"/>
        </w:rPr>
        <w:t>2</w:t>
      </w:r>
      <w:r w:rsidR="0083411F" w:rsidRPr="00203929">
        <w:rPr>
          <w:rFonts w:ascii="Times New Roman" w:hAnsi="Times New Roman"/>
          <w:bCs/>
          <w:sz w:val="28"/>
          <w:szCs w:val="28"/>
        </w:rPr>
        <w:t xml:space="preserve"> человек</w:t>
      </w:r>
      <w:r w:rsidR="001B41C5" w:rsidRPr="00203929">
        <w:rPr>
          <w:rFonts w:ascii="Times New Roman" w:hAnsi="Times New Roman"/>
          <w:bCs/>
          <w:sz w:val="28"/>
          <w:szCs w:val="28"/>
        </w:rPr>
        <w:t>.</w:t>
      </w:r>
    </w:p>
    <w:p w:rsidR="009B05EB" w:rsidRDefault="009B05EB" w:rsidP="000F7EB8">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p>
    <w:p w:rsidR="000F7EB8" w:rsidRPr="000F7EB8" w:rsidRDefault="000F7EB8" w:rsidP="000F7EB8">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r w:rsidRPr="000F7EB8">
        <w:rPr>
          <w:rFonts w:ascii="Times New Roman" w:eastAsia="Times New Roman" w:hAnsi="Times New Roman"/>
          <w:b/>
          <w:i/>
          <w:sz w:val="28"/>
          <w:szCs w:val="28"/>
          <w:lang w:eastAsia="ru-RU"/>
        </w:rPr>
        <w:t>Слайд</w:t>
      </w:r>
      <w:r w:rsidR="00B56DAF">
        <w:rPr>
          <w:rFonts w:ascii="Times New Roman" w:eastAsia="Times New Roman" w:hAnsi="Times New Roman"/>
          <w:b/>
          <w:i/>
          <w:sz w:val="28"/>
          <w:szCs w:val="28"/>
          <w:lang w:eastAsia="ru-RU"/>
        </w:rPr>
        <w:t xml:space="preserve"> </w:t>
      </w:r>
      <w:r w:rsidR="009B05EB">
        <w:rPr>
          <w:rFonts w:ascii="Times New Roman" w:eastAsia="Times New Roman" w:hAnsi="Times New Roman"/>
          <w:b/>
          <w:i/>
          <w:sz w:val="28"/>
          <w:szCs w:val="28"/>
          <w:lang w:eastAsia="ru-RU"/>
        </w:rPr>
        <w:t>3</w:t>
      </w:r>
      <w:r>
        <w:rPr>
          <w:rFonts w:ascii="Times New Roman" w:eastAsia="Times New Roman" w:hAnsi="Times New Roman"/>
          <w:b/>
          <w:i/>
          <w:sz w:val="28"/>
          <w:szCs w:val="28"/>
          <w:lang w:eastAsia="ru-RU"/>
        </w:rPr>
        <w:t xml:space="preserve"> </w:t>
      </w:r>
      <w:r w:rsidR="00B56DAF">
        <w:rPr>
          <w:rFonts w:ascii="Times New Roman" w:eastAsia="Times New Roman" w:hAnsi="Times New Roman"/>
          <w:b/>
          <w:i/>
          <w:sz w:val="28"/>
          <w:szCs w:val="28"/>
          <w:lang w:eastAsia="ru-RU"/>
        </w:rPr>
        <w:t>Количество граждан, из категории  лиц, оставшихся без попечения родителей, получивших специализированные жилые помещения 2012-</w:t>
      </w:r>
      <w:r w:rsidR="001705C9">
        <w:rPr>
          <w:rFonts w:ascii="Times New Roman" w:eastAsia="Times New Roman" w:hAnsi="Times New Roman"/>
          <w:b/>
          <w:i/>
          <w:sz w:val="28"/>
          <w:szCs w:val="28"/>
          <w:lang w:eastAsia="ru-RU"/>
        </w:rPr>
        <w:t>5</w:t>
      </w:r>
      <w:r w:rsidR="00B56DAF">
        <w:rPr>
          <w:rFonts w:ascii="Times New Roman" w:eastAsia="Times New Roman" w:hAnsi="Times New Roman"/>
          <w:b/>
          <w:i/>
          <w:sz w:val="28"/>
          <w:szCs w:val="28"/>
          <w:lang w:eastAsia="ru-RU"/>
        </w:rPr>
        <w:t>, 2013-</w:t>
      </w:r>
      <w:r w:rsidR="001705C9">
        <w:rPr>
          <w:rFonts w:ascii="Times New Roman" w:eastAsia="Times New Roman" w:hAnsi="Times New Roman"/>
          <w:b/>
          <w:i/>
          <w:sz w:val="28"/>
          <w:szCs w:val="28"/>
          <w:lang w:eastAsia="ru-RU"/>
        </w:rPr>
        <w:t>4</w:t>
      </w:r>
      <w:r w:rsidR="00B56DAF">
        <w:rPr>
          <w:rFonts w:ascii="Times New Roman" w:eastAsia="Times New Roman" w:hAnsi="Times New Roman"/>
          <w:b/>
          <w:i/>
          <w:sz w:val="28"/>
          <w:szCs w:val="28"/>
          <w:lang w:eastAsia="ru-RU"/>
        </w:rPr>
        <w:t>, 2014</w:t>
      </w:r>
      <w:r w:rsidR="006C0E61">
        <w:rPr>
          <w:rFonts w:ascii="Times New Roman" w:eastAsia="Times New Roman" w:hAnsi="Times New Roman"/>
          <w:b/>
          <w:i/>
          <w:sz w:val="28"/>
          <w:szCs w:val="28"/>
          <w:lang w:eastAsia="ru-RU"/>
        </w:rPr>
        <w:t>-2</w:t>
      </w:r>
      <w:r w:rsidR="001705C9">
        <w:rPr>
          <w:rFonts w:ascii="Times New Roman" w:eastAsia="Times New Roman" w:hAnsi="Times New Roman"/>
          <w:b/>
          <w:i/>
          <w:sz w:val="28"/>
          <w:szCs w:val="28"/>
          <w:lang w:eastAsia="ru-RU"/>
        </w:rPr>
        <w:t>4</w:t>
      </w:r>
    </w:p>
    <w:p w:rsidR="001705C9" w:rsidRPr="001705C9" w:rsidRDefault="001705C9" w:rsidP="001B41C5">
      <w:pPr>
        <w:widowControl w:val="0"/>
        <w:autoSpaceDE w:val="0"/>
        <w:autoSpaceDN w:val="0"/>
        <w:adjustRightInd w:val="0"/>
        <w:spacing w:after="0" w:line="240" w:lineRule="auto"/>
        <w:ind w:firstLine="540"/>
        <w:jc w:val="both"/>
        <w:rPr>
          <w:rFonts w:ascii="Times New Roman" w:hAnsi="Times New Roman"/>
          <w:sz w:val="28"/>
          <w:szCs w:val="28"/>
        </w:rPr>
      </w:pPr>
      <w:r w:rsidRPr="001705C9">
        <w:rPr>
          <w:rFonts w:ascii="Times New Roman" w:hAnsi="Times New Roman"/>
          <w:sz w:val="28"/>
          <w:szCs w:val="28"/>
        </w:rPr>
        <w:t>В 2012 году  получено 5 сертификатов на жилые помещения, в 2013 году получено 4 квартиры, в 2014 году получают 24 человека</w:t>
      </w:r>
      <w:r w:rsidR="001B41C5" w:rsidRPr="001705C9">
        <w:rPr>
          <w:rFonts w:ascii="Times New Roman" w:hAnsi="Times New Roman"/>
          <w:sz w:val="28"/>
          <w:szCs w:val="28"/>
        </w:rPr>
        <w:t xml:space="preserve"> (их них 1</w:t>
      </w:r>
      <w:r w:rsidRPr="001705C9">
        <w:rPr>
          <w:rFonts w:ascii="Times New Roman" w:hAnsi="Times New Roman"/>
          <w:sz w:val="28"/>
          <w:szCs w:val="28"/>
        </w:rPr>
        <w:t>6</w:t>
      </w:r>
      <w:r w:rsidR="001B41C5" w:rsidRPr="001705C9">
        <w:rPr>
          <w:rFonts w:ascii="Times New Roman" w:hAnsi="Times New Roman"/>
          <w:sz w:val="28"/>
          <w:szCs w:val="28"/>
        </w:rPr>
        <w:t xml:space="preserve"> человек уже получил</w:t>
      </w:r>
      <w:r w:rsidRPr="001705C9">
        <w:rPr>
          <w:rFonts w:ascii="Times New Roman" w:hAnsi="Times New Roman"/>
          <w:sz w:val="28"/>
          <w:szCs w:val="28"/>
        </w:rPr>
        <w:t>и</w:t>
      </w:r>
      <w:r w:rsidR="001B41C5" w:rsidRPr="001705C9">
        <w:rPr>
          <w:rFonts w:ascii="Times New Roman" w:hAnsi="Times New Roman"/>
          <w:sz w:val="28"/>
          <w:szCs w:val="28"/>
        </w:rPr>
        <w:t xml:space="preserve"> квартир</w:t>
      </w:r>
      <w:r w:rsidRPr="001705C9">
        <w:rPr>
          <w:rFonts w:ascii="Times New Roman" w:hAnsi="Times New Roman"/>
          <w:sz w:val="28"/>
          <w:szCs w:val="28"/>
        </w:rPr>
        <w:t>ы</w:t>
      </w:r>
      <w:r w:rsidR="001B41C5" w:rsidRPr="001705C9">
        <w:rPr>
          <w:rFonts w:ascii="Times New Roman" w:hAnsi="Times New Roman"/>
          <w:sz w:val="28"/>
          <w:szCs w:val="28"/>
        </w:rPr>
        <w:t xml:space="preserve">, </w:t>
      </w:r>
      <w:r w:rsidRPr="001705C9">
        <w:rPr>
          <w:rFonts w:ascii="Times New Roman" w:hAnsi="Times New Roman"/>
          <w:sz w:val="28"/>
          <w:szCs w:val="28"/>
        </w:rPr>
        <w:t>8</w:t>
      </w:r>
      <w:r w:rsidR="001B41C5" w:rsidRPr="001705C9">
        <w:rPr>
          <w:rFonts w:ascii="Times New Roman" w:hAnsi="Times New Roman"/>
          <w:sz w:val="28"/>
          <w:szCs w:val="28"/>
        </w:rPr>
        <w:t xml:space="preserve"> оформляют</w:t>
      </w:r>
      <w:r w:rsidRPr="001705C9">
        <w:rPr>
          <w:rFonts w:ascii="Times New Roman" w:hAnsi="Times New Roman"/>
          <w:sz w:val="28"/>
          <w:szCs w:val="28"/>
        </w:rPr>
        <w:t xml:space="preserve"> договора с ГЖФ РТ</w:t>
      </w:r>
      <w:r w:rsidR="001B41C5" w:rsidRPr="001705C9">
        <w:rPr>
          <w:rFonts w:ascii="Times New Roman" w:hAnsi="Times New Roman"/>
          <w:sz w:val="28"/>
          <w:szCs w:val="28"/>
        </w:rPr>
        <w:t>)</w:t>
      </w:r>
      <w:r w:rsidRPr="001705C9">
        <w:rPr>
          <w:rFonts w:ascii="Times New Roman" w:hAnsi="Times New Roman"/>
          <w:sz w:val="28"/>
          <w:szCs w:val="28"/>
        </w:rPr>
        <w:t>.</w:t>
      </w:r>
    </w:p>
    <w:p w:rsidR="001705C9" w:rsidRPr="00DE50EF" w:rsidRDefault="001705C9" w:rsidP="00871437">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DE50EF">
        <w:rPr>
          <w:rFonts w:ascii="Times New Roman" w:hAnsi="Times New Roman"/>
          <w:sz w:val="28"/>
          <w:szCs w:val="28"/>
        </w:rPr>
        <w:t>Несмотря на то, гос</w:t>
      </w:r>
      <w:proofErr w:type="gramStart"/>
      <w:r w:rsidRPr="00DE50EF">
        <w:rPr>
          <w:rFonts w:ascii="Times New Roman" w:hAnsi="Times New Roman"/>
          <w:sz w:val="28"/>
          <w:szCs w:val="28"/>
        </w:rPr>
        <w:t>.у</w:t>
      </w:r>
      <w:proofErr w:type="gramEnd"/>
      <w:r w:rsidRPr="00DE50EF">
        <w:rPr>
          <w:rFonts w:ascii="Times New Roman" w:hAnsi="Times New Roman"/>
          <w:sz w:val="28"/>
          <w:szCs w:val="28"/>
        </w:rPr>
        <w:t xml:space="preserve">слуга по включению детей, имеющих статус детей-сирот, детей, оставшихся без попечения родителей, закреплена </w:t>
      </w:r>
      <w:r w:rsidR="00424DA8" w:rsidRPr="00DE50EF">
        <w:rPr>
          <w:rFonts w:ascii="Times New Roman" w:hAnsi="Times New Roman"/>
          <w:sz w:val="28"/>
          <w:szCs w:val="28"/>
        </w:rPr>
        <w:t xml:space="preserve">не за отделом опеки и попечительства, а </w:t>
      </w:r>
      <w:r w:rsidRPr="00DE50EF">
        <w:rPr>
          <w:rFonts w:ascii="Times New Roman" w:hAnsi="Times New Roman"/>
          <w:sz w:val="28"/>
          <w:szCs w:val="28"/>
        </w:rPr>
        <w:t>за Министерство</w:t>
      </w:r>
      <w:r w:rsidR="0046026A" w:rsidRPr="00DE50EF">
        <w:rPr>
          <w:rFonts w:ascii="Times New Roman" w:hAnsi="Times New Roman"/>
          <w:sz w:val="28"/>
          <w:szCs w:val="28"/>
        </w:rPr>
        <w:t>м</w:t>
      </w:r>
      <w:r w:rsidRPr="00DE50EF">
        <w:rPr>
          <w:rFonts w:ascii="Times New Roman" w:hAnsi="Times New Roman"/>
          <w:sz w:val="28"/>
          <w:szCs w:val="28"/>
        </w:rPr>
        <w:t xml:space="preserve"> образовании и науки РТ, </w:t>
      </w:r>
      <w:r w:rsidR="00424DA8" w:rsidRPr="00DE50EF">
        <w:rPr>
          <w:rFonts w:ascii="Times New Roman" w:hAnsi="Times New Roman"/>
          <w:sz w:val="28"/>
          <w:szCs w:val="28"/>
        </w:rPr>
        <w:t xml:space="preserve">работники </w:t>
      </w:r>
      <w:r w:rsidRPr="00DE50EF">
        <w:rPr>
          <w:rFonts w:ascii="Times New Roman" w:hAnsi="Times New Roman"/>
          <w:sz w:val="28"/>
          <w:szCs w:val="28"/>
        </w:rPr>
        <w:t>отдел</w:t>
      </w:r>
      <w:r w:rsidR="00424DA8" w:rsidRPr="00DE50EF">
        <w:rPr>
          <w:rFonts w:ascii="Times New Roman" w:hAnsi="Times New Roman"/>
          <w:sz w:val="28"/>
          <w:szCs w:val="28"/>
        </w:rPr>
        <w:t>а</w:t>
      </w:r>
      <w:r w:rsidRPr="00DE50EF">
        <w:rPr>
          <w:rFonts w:ascii="Times New Roman" w:hAnsi="Times New Roman"/>
          <w:sz w:val="28"/>
          <w:szCs w:val="28"/>
        </w:rPr>
        <w:t xml:space="preserve"> помога</w:t>
      </w:r>
      <w:r w:rsidR="00424DA8" w:rsidRPr="00DE50EF">
        <w:rPr>
          <w:rFonts w:ascii="Times New Roman" w:hAnsi="Times New Roman"/>
          <w:sz w:val="28"/>
          <w:szCs w:val="28"/>
        </w:rPr>
        <w:t>ю</w:t>
      </w:r>
      <w:r w:rsidRPr="00DE50EF">
        <w:rPr>
          <w:rFonts w:ascii="Times New Roman" w:hAnsi="Times New Roman"/>
          <w:sz w:val="28"/>
          <w:szCs w:val="28"/>
        </w:rPr>
        <w:t>т г</w:t>
      </w:r>
      <w:r w:rsidR="00424DA8" w:rsidRPr="00DE50EF">
        <w:rPr>
          <w:rFonts w:ascii="Times New Roman" w:hAnsi="Times New Roman"/>
          <w:sz w:val="28"/>
          <w:szCs w:val="28"/>
        </w:rPr>
        <w:t>ражданам данной категории формировать пакет документов для представления в Министерство.</w:t>
      </w:r>
    </w:p>
    <w:p w:rsidR="001B41C5" w:rsidRDefault="001B41C5" w:rsidP="00871437">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DE50EF">
        <w:rPr>
          <w:rFonts w:ascii="Times New Roman" w:hAnsi="Times New Roman"/>
          <w:sz w:val="28"/>
          <w:szCs w:val="28"/>
        </w:rPr>
        <w:t>В настоящее время</w:t>
      </w:r>
      <w:r w:rsidR="001705C9" w:rsidRPr="00DE50EF">
        <w:rPr>
          <w:rFonts w:ascii="Times New Roman" w:hAnsi="Times New Roman"/>
          <w:sz w:val="28"/>
          <w:szCs w:val="28"/>
        </w:rPr>
        <w:t xml:space="preserve"> в Министерство образования и науки РТ  передано 35 учетных дел, формируется 25 дел детей-сирот и детей, оставшихся без попечения родителей для включения в список нуждающих</w:t>
      </w:r>
      <w:r w:rsidRPr="00DE50EF">
        <w:rPr>
          <w:rFonts w:ascii="Times New Roman" w:hAnsi="Times New Roman"/>
          <w:sz w:val="28"/>
          <w:szCs w:val="28"/>
        </w:rPr>
        <w:t>ся в жилом помещении.</w:t>
      </w:r>
      <w:r>
        <w:rPr>
          <w:rFonts w:ascii="Times New Roman" w:hAnsi="Times New Roman"/>
          <w:sz w:val="28"/>
          <w:szCs w:val="28"/>
        </w:rPr>
        <w:t xml:space="preserve"> </w:t>
      </w:r>
    </w:p>
    <w:p w:rsidR="00760F75" w:rsidRDefault="00760F75"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Кроме работы по сохранности  жилья </w:t>
      </w:r>
      <w:r w:rsidRPr="00436126">
        <w:rPr>
          <w:rFonts w:ascii="Times New Roman" w:hAnsi="Times New Roman"/>
          <w:sz w:val="28"/>
          <w:szCs w:val="28"/>
        </w:rPr>
        <w:t>детей-сирот и детей, оставшихся без попечения родителей</w:t>
      </w:r>
      <w:r w:rsidR="004F2934">
        <w:rPr>
          <w:rFonts w:ascii="Times New Roman" w:hAnsi="Times New Roman"/>
          <w:sz w:val="28"/>
          <w:szCs w:val="28"/>
        </w:rPr>
        <w:t>,</w:t>
      </w:r>
      <w:r>
        <w:rPr>
          <w:rFonts w:ascii="Times New Roman" w:hAnsi="Times New Roman"/>
          <w:sz w:val="28"/>
          <w:szCs w:val="28"/>
        </w:rPr>
        <w:t xml:space="preserve"> сотрудник </w:t>
      </w:r>
      <w:r w:rsidR="00DF4270">
        <w:rPr>
          <w:rFonts w:ascii="Times New Roman" w:hAnsi="Times New Roman"/>
          <w:sz w:val="28"/>
          <w:szCs w:val="28"/>
        </w:rPr>
        <w:t>осуществля</w:t>
      </w:r>
      <w:r w:rsidR="00B56DAF">
        <w:rPr>
          <w:rFonts w:ascii="Times New Roman" w:hAnsi="Times New Roman"/>
          <w:sz w:val="28"/>
          <w:szCs w:val="28"/>
        </w:rPr>
        <w:t>ет</w:t>
      </w:r>
      <w:r w:rsidR="00DF4270">
        <w:rPr>
          <w:rFonts w:ascii="Times New Roman" w:hAnsi="Times New Roman"/>
          <w:sz w:val="28"/>
          <w:szCs w:val="28"/>
        </w:rPr>
        <w:t xml:space="preserve"> </w:t>
      </w:r>
      <w:r>
        <w:rPr>
          <w:rFonts w:ascii="Times New Roman" w:hAnsi="Times New Roman"/>
          <w:sz w:val="28"/>
          <w:szCs w:val="28"/>
        </w:rPr>
        <w:t xml:space="preserve"> прием граждан по отчужден</w:t>
      </w:r>
      <w:r w:rsidR="004F2934">
        <w:rPr>
          <w:rFonts w:ascii="Times New Roman" w:hAnsi="Times New Roman"/>
          <w:sz w:val="28"/>
          <w:szCs w:val="28"/>
        </w:rPr>
        <w:t>ию имущества несовершеннолетних</w:t>
      </w:r>
      <w:r w:rsidR="00B56DAF">
        <w:rPr>
          <w:rFonts w:ascii="Times New Roman" w:hAnsi="Times New Roman"/>
          <w:sz w:val="28"/>
          <w:szCs w:val="28"/>
        </w:rPr>
        <w:t>, защищает имущественные права несовершеннолетних в суде</w:t>
      </w:r>
      <w:r w:rsidR="004F2934">
        <w:rPr>
          <w:rFonts w:ascii="Times New Roman" w:hAnsi="Times New Roman"/>
          <w:sz w:val="28"/>
          <w:szCs w:val="28"/>
        </w:rPr>
        <w:t>.</w:t>
      </w:r>
    </w:p>
    <w:p w:rsidR="0046026A" w:rsidRDefault="0046026A" w:rsidP="00B56DAF">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p>
    <w:p w:rsidR="00987C77" w:rsidRDefault="00987C77" w:rsidP="00B56DAF">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p>
    <w:p w:rsidR="00B56DAF" w:rsidRPr="000F7EB8" w:rsidRDefault="00B56DAF" w:rsidP="00B56DAF">
      <w:pPr>
        <w:widowControl w:val="0"/>
        <w:autoSpaceDE w:val="0"/>
        <w:autoSpaceDN w:val="0"/>
        <w:adjustRightInd w:val="0"/>
        <w:spacing w:after="0" w:line="240" w:lineRule="auto"/>
        <w:ind w:firstLine="540"/>
        <w:jc w:val="right"/>
        <w:rPr>
          <w:rFonts w:ascii="Times New Roman" w:eastAsia="Times New Roman" w:hAnsi="Times New Roman"/>
          <w:b/>
          <w:i/>
          <w:sz w:val="28"/>
          <w:szCs w:val="28"/>
          <w:lang w:eastAsia="ru-RU"/>
        </w:rPr>
      </w:pPr>
      <w:r w:rsidRPr="000F7EB8">
        <w:rPr>
          <w:rFonts w:ascii="Times New Roman" w:eastAsia="Times New Roman" w:hAnsi="Times New Roman"/>
          <w:b/>
          <w:i/>
          <w:sz w:val="28"/>
          <w:szCs w:val="28"/>
          <w:lang w:eastAsia="ru-RU"/>
        </w:rPr>
        <w:lastRenderedPageBreak/>
        <w:t>Слайд</w:t>
      </w:r>
      <w:r w:rsidR="009B05EB">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4 </w:t>
      </w:r>
      <w:r w:rsidR="00094BA9">
        <w:rPr>
          <w:rFonts w:ascii="Times New Roman" w:eastAsia="Times New Roman" w:hAnsi="Times New Roman"/>
          <w:b/>
          <w:i/>
          <w:sz w:val="28"/>
          <w:szCs w:val="28"/>
          <w:lang w:eastAsia="ru-RU"/>
        </w:rPr>
        <w:t>Оказание гос</w:t>
      </w:r>
      <w:proofErr w:type="gramStart"/>
      <w:r w:rsidR="00094BA9">
        <w:rPr>
          <w:rFonts w:ascii="Times New Roman" w:eastAsia="Times New Roman" w:hAnsi="Times New Roman"/>
          <w:b/>
          <w:i/>
          <w:sz w:val="28"/>
          <w:szCs w:val="28"/>
          <w:lang w:eastAsia="ru-RU"/>
        </w:rPr>
        <w:t>.у</w:t>
      </w:r>
      <w:proofErr w:type="gramEnd"/>
      <w:r w:rsidR="00094BA9">
        <w:rPr>
          <w:rFonts w:ascii="Times New Roman" w:eastAsia="Times New Roman" w:hAnsi="Times New Roman"/>
          <w:b/>
          <w:i/>
          <w:sz w:val="28"/>
          <w:szCs w:val="28"/>
          <w:lang w:eastAsia="ru-RU"/>
        </w:rPr>
        <w:t>слуг в сфере опеки и попечительства</w:t>
      </w:r>
    </w:p>
    <w:p w:rsidR="004F2934" w:rsidRDefault="004F2934"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11 месяцев 201</w:t>
      </w:r>
      <w:r w:rsidR="00B56DAF">
        <w:rPr>
          <w:rFonts w:ascii="Times New Roman" w:hAnsi="Times New Roman"/>
          <w:sz w:val="28"/>
          <w:szCs w:val="28"/>
        </w:rPr>
        <w:t>4</w:t>
      </w:r>
      <w:r>
        <w:rPr>
          <w:rFonts w:ascii="Times New Roman" w:hAnsi="Times New Roman"/>
          <w:sz w:val="28"/>
          <w:szCs w:val="28"/>
        </w:rPr>
        <w:t xml:space="preserve"> года по жилищным вопросам предоставлено </w:t>
      </w:r>
      <w:r w:rsidR="00DF4270">
        <w:rPr>
          <w:rFonts w:ascii="Times New Roman" w:hAnsi="Times New Roman"/>
          <w:sz w:val="28"/>
          <w:szCs w:val="28"/>
        </w:rPr>
        <w:t xml:space="preserve"> </w:t>
      </w:r>
      <w:r>
        <w:rPr>
          <w:rFonts w:ascii="Times New Roman" w:hAnsi="Times New Roman"/>
          <w:sz w:val="28"/>
          <w:szCs w:val="28"/>
        </w:rPr>
        <w:t>государственных услуг</w:t>
      </w:r>
      <w:r w:rsidR="00B56DAF">
        <w:rPr>
          <w:rFonts w:ascii="Times New Roman" w:hAnsi="Times New Roman"/>
          <w:sz w:val="28"/>
          <w:szCs w:val="28"/>
        </w:rPr>
        <w:t xml:space="preserve"> </w:t>
      </w:r>
      <w:r w:rsidR="00776D70">
        <w:rPr>
          <w:rFonts w:ascii="Times New Roman" w:hAnsi="Times New Roman"/>
          <w:sz w:val="28"/>
          <w:szCs w:val="28"/>
        </w:rPr>
        <w:t xml:space="preserve">934 </w:t>
      </w:r>
      <w:r w:rsidR="00B56DAF">
        <w:rPr>
          <w:rFonts w:ascii="Times New Roman" w:hAnsi="Times New Roman"/>
          <w:sz w:val="28"/>
          <w:szCs w:val="28"/>
        </w:rPr>
        <w:t>(в 2013</w:t>
      </w:r>
      <w:r w:rsidR="004D7879">
        <w:rPr>
          <w:rFonts w:ascii="Times New Roman" w:hAnsi="Times New Roman"/>
          <w:sz w:val="28"/>
          <w:szCs w:val="28"/>
        </w:rPr>
        <w:t xml:space="preserve"> году</w:t>
      </w:r>
      <w:r w:rsidR="00B56DAF">
        <w:rPr>
          <w:rFonts w:ascii="Times New Roman" w:hAnsi="Times New Roman"/>
          <w:sz w:val="28"/>
          <w:szCs w:val="28"/>
        </w:rPr>
        <w:t xml:space="preserve"> 898</w:t>
      </w:r>
      <w:r w:rsidR="004D7879">
        <w:rPr>
          <w:rFonts w:ascii="Times New Roman" w:hAnsi="Times New Roman"/>
          <w:sz w:val="28"/>
          <w:szCs w:val="28"/>
        </w:rPr>
        <w:t>)</w:t>
      </w:r>
      <w:r>
        <w:rPr>
          <w:rFonts w:ascii="Times New Roman" w:hAnsi="Times New Roman"/>
          <w:sz w:val="28"/>
          <w:szCs w:val="28"/>
        </w:rPr>
        <w:t>:</w:t>
      </w:r>
    </w:p>
    <w:p w:rsidR="004F2934" w:rsidRDefault="004F2934"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выдача предварительного разрешения на отказ от преимущественного права покупки от имени несовершеннолетнего  - </w:t>
      </w:r>
      <w:r w:rsidR="00B56DAF">
        <w:rPr>
          <w:rFonts w:ascii="Times New Roman" w:hAnsi="Times New Roman"/>
          <w:sz w:val="28"/>
          <w:szCs w:val="28"/>
        </w:rPr>
        <w:t>70 (</w:t>
      </w:r>
      <w:r>
        <w:rPr>
          <w:rFonts w:ascii="Times New Roman" w:hAnsi="Times New Roman"/>
          <w:sz w:val="28"/>
          <w:szCs w:val="28"/>
        </w:rPr>
        <w:t>42</w:t>
      </w:r>
      <w:r w:rsidR="00B56DAF">
        <w:rPr>
          <w:rFonts w:ascii="Times New Roman" w:hAnsi="Times New Roman"/>
          <w:sz w:val="28"/>
          <w:szCs w:val="28"/>
        </w:rPr>
        <w:t>)</w:t>
      </w:r>
      <w:r>
        <w:rPr>
          <w:rFonts w:ascii="Times New Roman" w:hAnsi="Times New Roman"/>
          <w:sz w:val="28"/>
          <w:szCs w:val="28"/>
        </w:rPr>
        <w:t xml:space="preserve"> </w:t>
      </w:r>
    </w:p>
    <w:p w:rsidR="004F2934" w:rsidRDefault="004F2934"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выдача предварительного разрешения на совершение сделок  по отчуждению движимого имущества –</w:t>
      </w:r>
      <w:r w:rsidR="00B56DAF">
        <w:rPr>
          <w:rFonts w:ascii="Times New Roman" w:hAnsi="Times New Roman"/>
          <w:sz w:val="28"/>
          <w:szCs w:val="28"/>
        </w:rPr>
        <w:t xml:space="preserve"> 10 (</w:t>
      </w:r>
      <w:r>
        <w:rPr>
          <w:rFonts w:ascii="Times New Roman" w:hAnsi="Times New Roman"/>
          <w:sz w:val="28"/>
          <w:szCs w:val="28"/>
        </w:rPr>
        <w:t>9</w:t>
      </w:r>
      <w:r w:rsidR="00B56DAF">
        <w:rPr>
          <w:rFonts w:ascii="Times New Roman" w:hAnsi="Times New Roman"/>
          <w:sz w:val="28"/>
          <w:szCs w:val="28"/>
        </w:rPr>
        <w:t>)</w:t>
      </w:r>
    </w:p>
    <w:p w:rsidR="004F2934" w:rsidRDefault="004F2934"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выдача предварительного разрешения на совершение сделок  по отчуждению недвижимого имущества, принадлежащего несовершеннолетнему </w:t>
      </w:r>
      <w:r w:rsidRPr="00776D70">
        <w:rPr>
          <w:rFonts w:ascii="Times New Roman" w:hAnsi="Times New Roman"/>
          <w:sz w:val="28"/>
          <w:szCs w:val="28"/>
        </w:rPr>
        <w:t xml:space="preserve">– </w:t>
      </w:r>
      <w:r w:rsidR="00DF4270" w:rsidRPr="00776D70">
        <w:rPr>
          <w:rFonts w:ascii="Times New Roman" w:hAnsi="Times New Roman"/>
          <w:sz w:val="28"/>
          <w:szCs w:val="28"/>
        </w:rPr>
        <w:t>6</w:t>
      </w:r>
      <w:r w:rsidR="00776D70" w:rsidRPr="00776D70">
        <w:rPr>
          <w:rFonts w:ascii="Times New Roman" w:hAnsi="Times New Roman"/>
          <w:sz w:val="28"/>
          <w:szCs w:val="28"/>
        </w:rPr>
        <w:t>09</w:t>
      </w:r>
      <w:r w:rsidR="006C0E61">
        <w:rPr>
          <w:rFonts w:ascii="Times New Roman" w:hAnsi="Times New Roman"/>
          <w:sz w:val="28"/>
          <w:szCs w:val="28"/>
        </w:rPr>
        <w:t xml:space="preserve"> (624)</w:t>
      </w:r>
    </w:p>
    <w:p w:rsidR="00DF4270" w:rsidRDefault="004F2934"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выдача предварительного разрешения на приобретение жилья с использованием кредитных денежных средств </w:t>
      </w:r>
      <w:r w:rsidR="00DF4270">
        <w:rPr>
          <w:rFonts w:ascii="Times New Roman" w:hAnsi="Times New Roman"/>
          <w:sz w:val="28"/>
          <w:szCs w:val="28"/>
        </w:rPr>
        <w:t xml:space="preserve"> и передаче его под залог (ипотеку) с участием несовершеннолетних – </w:t>
      </w:r>
      <w:r w:rsidR="00B56DAF">
        <w:rPr>
          <w:rFonts w:ascii="Times New Roman" w:hAnsi="Times New Roman"/>
          <w:sz w:val="28"/>
          <w:szCs w:val="28"/>
        </w:rPr>
        <w:t>163 (</w:t>
      </w:r>
      <w:r w:rsidR="00DF4270">
        <w:rPr>
          <w:rFonts w:ascii="Times New Roman" w:hAnsi="Times New Roman"/>
          <w:sz w:val="28"/>
          <w:szCs w:val="28"/>
        </w:rPr>
        <w:t>162</w:t>
      </w:r>
      <w:r w:rsidR="00B56DAF">
        <w:rPr>
          <w:rFonts w:ascii="Times New Roman" w:hAnsi="Times New Roman"/>
          <w:sz w:val="28"/>
          <w:szCs w:val="28"/>
        </w:rPr>
        <w:t>)</w:t>
      </w:r>
    </w:p>
    <w:p w:rsidR="00DF4270" w:rsidRDefault="00DF4270" w:rsidP="00760F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выдача разрешения законному представителю на получение денежного вклада несовершеннолетнего – </w:t>
      </w:r>
      <w:r w:rsidR="00B56DAF">
        <w:rPr>
          <w:rFonts w:ascii="Times New Roman" w:hAnsi="Times New Roman"/>
          <w:sz w:val="28"/>
          <w:szCs w:val="28"/>
        </w:rPr>
        <w:t>82 (</w:t>
      </w:r>
      <w:r>
        <w:rPr>
          <w:rFonts w:ascii="Times New Roman" w:hAnsi="Times New Roman"/>
          <w:sz w:val="28"/>
          <w:szCs w:val="28"/>
        </w:rPr>
        <w:t>61</w:t>
      </w:r>
      <w:r w:rsidR="00B56DAF">
        <w:rPr>
          <w:rFonts w:ascii="Times New Roman" w:hAnsi="Times New Roman"/>
          <w:sz w:val="28"/>
          <w:szCs w:val="28"/>
        </w:rPr>
        <w:t>)</w:t>
      </w:r>
      <w:r>
        <w:rPr>
          <w:rFonts w:ascii="Times New Roman" w:hAnsi="Times New Roman"/>
          <w:sz w:val="28"/>
          <w:szCs w:val="28"/>
        </w:rPr>
        <w:t>.</w:t>
      </w:r>
    </w:p>
    <w:p w:rsidR="00CE112E" w:rsidRDefault="00CE112E" w:rsidP="00CE112E">
      <w:pPr>
        <w:widowControl w:val="0"/>
        <w:autoSpaceDE w:val="0"/>
        <w:autoSpaceDN w:val="0"/>
        <w:adjustRightInd w:val="0"/>
        <w:spacing w:after="0" w:line="240" w:lineRule="auto"/>
        <w:ind w:firstLine="540"/>
        <w:jc w:val="both"/>
        <w:rPr>
          <w:rFonts w:ascii="Times New Roman" w:hAnsi="Times New Roman"/>
          <w:b/>
          <w:sz w:val="28"/>
          <w:szCs w:val="28"/>
        </w:rPr>
      </w:pPr>
    </w:p>
    <w:p w:rsidR="00CE112E" w:rsidRDefault="00CE112E" w:rsidP="00CE112E">
      <w:pPr>
        <w:widowControl w:val="0"/>
        <w:autoSpaceDE w:val="0"/>
        <w:autoSpaceDN w:val="0"/>
        <w:adjustRightInd w:val="0"/>
        <w:spacing w:after="0" w:line="240" w:lineRule="auto"/>
        <w:ind w:firstLine="540"/>
        <w:jc w:val="both"/>
        <w:rPr>
          <w:rFonts w:ascii="Times New Roman" w:hAnsi="Times New Roman"/>
          <w:b/>
          <w:sz w:val="28"/>
          <w:szCs w:val="28"/>
        </w:rPr>
      </w:pPr>
      <w:r w:rsidRPr="000C44ED">
        <w:rPr>
          <w:rFonts w:ascii="Times New Roman" w:hAnsi="Times New Roman"/>
          <w:b/>
          <w:sz w:val="28"/>
          <w:szCs w:val="28"/>
        </w:rPr>
        <w:t xml:space="preserve">Защита </w:t>
      </w:r>
      <w:r>
        <w:rPr>
          <w:rFonts w:ascii="Times New Roman" w:hAnsi="Times New Roman"/>
          <w:b/>
          <w:sz w:val="28"/>
          <w:szCs w:val="28"/>
        </w:rPr>
        <w:t>не</w:t>
      </w:r>
      <w:r w:rsidRPr="000C44ED">
        <w:rPr>
          <w:rFonts w:ascii="Times New Roman" w:hAnsi="Times New Roman"/>
          <w:b/>
          <w:sz w:val="28"/>
          <w:szCs w:val="28"/>
        </w:rPr>
        <w:t xml:space="preserve">имущественных прав </w:t>
      </w:r>
    </w:p>
    <w:p w:rsidR="001365FD" w:rsidRPr="00415EAB" w:rsidRDefault="001365FD" w:rsidP="001365FD">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 xml:space="preserve">Слайд № </w:t>
      </w:r>
      <w:r>
        <w:rPr>
          <w:rFonts w:ascii="Times New Roman" w:eastAsia="Times New Roman" w:hAnsi="Times New Roman"/>
          <w:b/>
          <w:i/>
          <w:sz w:val="28"/>
          <w:szCs w:val="28"/>
          <w:lang w:eastAsia="ru-RU"/>
        </w:rPr>
        <w:t>5</w:t>
      </w:r>
      <w:r w:rsidRPr="00415EAB">
        <w:rPr>
          <w:rFonts w:ascii="Times New Roman" w:eastAsia="Times New Roman" w:hAnsi="Times New Roman"/>
          <w:b/>
          <w:i/>
          <w:sz w:val="28"/>
          <w:szCs w:val="28"/>
          <w:lang w:eastAsia="ru-RU"/>
        </w:rPr>
        <w:t xml:space="preserve"> Выявление детей</w:t>
      </w:r>
      <w:r w:rsidRPr="00415EAB">
        <w:rPr>
          <w:rFonts w:ascii="Times New Roman" w:eastAsia="Times New Roman" w:hAnsi="Times New Roman"/>
          <w:i/>
          <w:sz w:val="28"/>
          <w:szCs w:val="28"/>
          <w:lang w:eastAsia="ru-RU"/>
        </w:rPr>
        <w:t xml:space="preserve"> - </w:t>
      </w:r>
      <w:r w:rsidRPr="00415EAB">
        <w:rPr>
          <w:rFonts w:ascii="Times New Roman" w:eastAsia="Times New Roman" w:hAnsi="Times New Roman"/>
          <w:b/>
          <w:i/>
          <w:sz w:val="28"/>
          <w:szCs w:val="28"/>
          <w:lang w:eastAsia="ru-RU"/>
        </w:rPr>
        <w:t>сирот, и детей,</w:t>
      </w:r>
    </w:p>
    <w:p w:rsidR="001365FD" w:rsidRPr="00415EAB" w:rsidRDefault="001365FD" w:rsidP="001365FD">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оставшихся без попечения родителей  в ЗМР</w:t>
      </w:r>
    </w:p>
    <w:p w:rsidR="001365FD" w:rsidRPr="00415EAB" w:rsidRDefault="001365FD" w:rsidP="001365FD">
      <w:pPr>
        <w:spacing w:after="0"/>
        <w:ind w:firstLine="708"/>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2012- 66, 2013 -66, 2014-46</w:t>
      </w:r>
    </w:p>
    <w:p w:rsidR="001365FD" w:rsidRPr="00415EAB" w:rsidRDefault="001365FD" w:rsidP="001365FD">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 xml:space="preserve">За последние три года </w:t>
      </w:r>
      <w:proofErr w:type="gramStart"/>
      <w:r w:rsidRPr="00415EAB">
        <w:rPr>
          <w:rFonts w:ascii="Times New Roman" w:eastAsia="Times New Roman" w:hAnsi="Times New Roman"/>
          <w:sz w:val="28"/>
          <w:szCs w:val="28"/>
          <w:lang w:eastAsia="ru-RU"/>
        </w:rPr>
        <w:t>в</w:t>
      </w:r>
      <w:proofErr w:type="gramEnd"/>
      <w:r w:rsidRPr="00415EAB">
        <w:rPr>
          <w:rFonts w:ascii="Times New Roman" w:eastAsia="Times New Roman" w:hAnsi="Times New Roman"/>
          <w:sz w:val="28"/>
          <w:szCs w:val="28"/>
          <w:lang w:eastAsia="ru-RU"/>
        </w:rPr>
        <w:t xml:space="preserve"> </w:t>
      </w:r>
      <w:proofErr w:type="gramStart"/>
      <w:r w:rsidRPr="00415EAB">
        <w:rPr>
          <w:rFonts w:ascii="Times New Roman" w:eastAsia="Times New Roman" w:hAnsi="Times New Roman"/>
          <w:sz w:val="28"/>
          <w:szCs w:val="28"/>
          <w:lang w:eastAsia="ru-RU"/>
        </w:rPr>
        <w:t>Зеленодольском</w:t>
      </w:r>
      <w:proofErr w:type="gramEnd"/>
      <w:r w:rsidRPr="00415EAB">
        <w:rPr>
          <w:rFonts w:ascii="Times New Roman" w:eastAsia="Times New Roman" w:hAnsi="Times New Roman"/>
          <w:sz w:val="28"/>
          <w:szCs w:val="28"/>
          <w:lang w:eastAsia="ru-RU"/>
        </w:rPr>
        <w:t xml:space="preserve"> муниципальном районе было вы</w:t>
      </w:r>
      <w:r>
        <w:rPr>
          <w:rFonts w:ascii="Times New Roman" w:eastAsia="Times New Roman" w:hAnsi="Times New Roman"/>
          <w:sz w:val="28"/>
          <w:szCs w:val="28"/>
          <w:lang w:eastAsia="ru-RU"/>
        </w:rPr>
        <w:t xml:space="preserve">явлено </w:t>
      </w:r>
      <w:r w:rsidR="005F09AB">
        <w:rPr>
          <w:rFonts w:ascii="Times New Roman" w:eastAsia="Times New Roman" w:hAnsi="Times New Roman"/>
          <w:sz w:val="28"/>
          <w:szCs w:val="28"/>
          <w:lang w:eastAsia="ru-RU"/>
        </w:rPr>
        <w:t>178</w:t>
      </w:r>
      <w:r>
        <w:rPr>
          <w:rFonts w:ascii="Times New Roman" w:eastAsia="Times New Roman" w:hAnsi="Times New Roman"/>
          <w:sz w:val="28"/>
          <w:szCs w:val="28"/>
          <w:lang w:eastAsia="ru-RU"/>
        </w:rPr>
        <w:t xml:space="preserve"> таких детей: в 2012-66</w:t>
      </w:r>
      <w:r w:rsidRPr="00415EAB">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3-66, за 11 месяцев 2014-4</w:t>
      </w:r>
      <w:r w:rsidRPr="00415EAB">
        <w:rPr>
          <w:rFonts w:ascii="Times New Roman" w:eastAsia="Times New Roman" w:hAnsi="Times New Roman"/>
          <w:sz w:val="28"/>
          <w:szCs w:val="28"/>
          <w:lang w:eastAsia="ru-RU"/>
        </w:rPr>
        <w:t>6, что говорит о положительной динамике.</w:t>
      </w:r>
    </w:p>
    <w:p w:rsidR="001365FD" w:rsidRPr="00415EAB" w:rsidRDefault="001365FD" w:rsidP="001365FD">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 xml:space="preserve">Слайд № </w:t>
      </w:r>
      <w:r>
        <w:rPr>
          <w:rFonts w:ascii="Times New Roman" w:eastAsia="Times New Roman" w:hAnsi="Times New Roman"/>
          <w:b/>
          <w:i/>
          <w:sz w:val="28"/>
          <w:szCs w:val="28"/>
          <w:lang w:eastAsia="ru-RU"/>
        </w:rPr>
        <w:t>6</w:t>
      </w:r>
      <w:r w:rsidRPr="00415EAB">
        <w:rPr>
          <w:rFonts w:ascii="Times New Roman" w:eastAsia="Times New Roman" w:hAnsi="Times New Roman"/>
          <w:b/>
          <w:i/>
          <w:sz w:val="28"/>
          <w:szCs w:val="28"/>
          <w:lang w:eastAsia="ru-RU"/>
        </w:rPr>
        <w:t xml:space="preserve"> </w:t>
      </w:r>
      <w:r w:rsidR="00094BA9">
        <w:rPr>
          <w:rFonts w:ascii="Times New Roman" w:eastAsia="Times New Roman" w:hAnsi="Times New Roman"/>
          <w:b/>
          <w:i/>
          <w:sz w:val="28"/>
          <w:szCs w:val="28"/>
          <w:lang w:eastAsia="ru-RU"/>
        </w:rPr>
        <w:t>К</w:t>
      </w:r>
      <w:r w:rsidR="00DB0DE2">
        <w:rPr>
          <w:rFonts w:ascii="Times New Roman" w:eastAsia="Times New Roman" w:hAnsi="Times New Roman"/>
          <w:b/>
          <w:i/>
          <w:sz w:val="28"/>
          <w:szCs w:val="28"/>
          <w:lang w:eastAsia="ru-RU"/>
        </w:rPr>
        <w:t>оличество детей, в отношении которых родители лишены родительских прав 2012-43, 2013 -</w:t>
      </w:r>
      <w:r w:rsidR="003D6E26">
        <w:rPr>
          <w:rFonts w:ascii="Times New Roman" w:eastAsia="Times New Roman" w:hAnsi="Times New Roman"/>
          <w:b/>
          <w:i/>
          <w:sz w:val="28"/>
          <w:szCs w:val="28"/>
          <w:lang w:eastAsia="ru-RU"/>
        </w:rPr>
        <w:t>78</w:t>
      </w:r>
      <w:r w:rsidR="00DB0DE2">
        <w:rPr>
          <w:rFonts w:ascii="Times New Roman" w:eastAsia="Times New Roman" w:hAnsi="Times New Roman"/>
          <w:b/>
          <w:i/>
          <w:sz w:val="28"/>
          <w:szCs w:val="28"/>
          <w:lang w:eastAsia="ru-RU"/>
        </w:rPr>
        <w:t xml:space="preserve">, </w:t>
      </w:r>
      <w:r w:rsidR="00DB0DE2" w:rsidRPr="003D6E26">
        <w:rPr>
          <w:rFonts w:ascii="Times New Roman" w:eastAsia="Times New Roman" w:hAnsi="Times New Roman"/>
          <w:b/>
          <w:i/>
          <w:sz w:val="28"/>
          <w:szCs w:val="28"/>
          <w:lang w:eastAsia="ru-RU"/>
        </w:rPr>
        <w:t>11 месяцев 2014-</w:t>
      </w:r>
      <w:r w:rsidR="003D6E26" w:rsidRPr="003D6E26">
        <w:rPr>
          <w:rFonts w:ascii="Times New Roman" w:eastAsia="Times New Roman" w:hAnsi="Times New Roman"/>
          <w:b/>
          <w:i/>
          <w:sz w:val="28"/>
          <w:szCs w:val="28"/>
          <w:lang w:eastAsia="ru-RU"/>
        </w:rPr>
        <w:t>53</w:t>
      </w:r>
      <w:r w:rsidR="00DB0DE2">
        <w:rPr>
          <w:rFonts w:ascii="Times New Roman" w:eastAsia="Times New Roman" w:hAnsi="Times New Roman"/>
          <w:b/>
          <w:i/>
          <w:sz w:val="28"/>
          <w:szCs w:val="28"/>
          <w:lang w:eastAsia="ru-RU"/>
        </w:rPr>
        <w:t xml:space="preserve"> </w:t>
      </w:r>
    </w:p>
    <w:p w:rsidR="001365FD" w:rsidRDefault="00DB0DE2" w:rsidP="001365FD">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Межведомственная работа по профилактике социального сиротства приносит свои «плоды», количество родителей, лишенных родительских прав снижается, однако идет увеличение числа родителей, лишенных родительских прав, не состоящих на профилактическом учете.</w:t>
      </w:r>
    </w:p>
    <w:p w:rsidR="00DB0DE2" w:rsidRDefault="00DB0DE2" w:rsidP="00DB0DE2">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 xml:space="preserve">Слайд № </w:t>
      </w:r>
      <w:r w:rsidR="009B05EB">
        <w:rPr>
          <w:rFonts w:ascii="Times New Roman" w:eastAsia="Times New Roman" w:hAnsi="Times New Roman"/>
          <w:b/>
          <w:i/>
          <w:sz w:val="28"/>
          <w:szCs w:val="28"/>
          <w:lang w:eastAsia="ru-RU"/>
        </w:rPr>
        <w:t>7</w:t>
      </w:r>
      <w:r w:rsidRPr="00415EAB">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количество исков по  лишению родительских прав </w:t>
      </w:r>
    </w:p>
    <w:p w:rsidR="00DB0DE2" w:rsidRPr="00415EAB" w:rsidRDefault="00DB0DE2" w:rsidP="00DB0DE2">
      <w:pPr>
        <w:spacing w:after="0"/>
        <w:ind w:firstLine="708"/>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2013</w:t>
      </w:r>
      <w:r w:rsidR="003D6E26">
        <w:rPr>
          <w:rFonts w:ascii="Times New Roman" w:eastAsia="Times New Roman" w:hAnsi="Times New Roman"/>
          <w:b/>
          <w:i/>
          <w:sz w:val="28"/>
          <w:szCs w:val="28"/>
          <w:lang w:eastAsia="ru-RU"/>
        </w:rPr>
        <w:t>- 55</w:t>
      </w:r>
      <w:r>
        <w:rPr>
          <w:rFonts w:ascii="Times New Roman" w:eastAsia="Times New Roman" w:hAnsi="Times New Roman"/>
          <w:b/>
          <w:i/>
          <w:sz w:val="28"/>
          <w:szCs w:val="28"/>
          <w:lang w:eastAsia="ru-RU"/>
        </w:rPr>
        <w:t>, 11 месяцев 2014-</w:t>
      </w:r>
      <w:r w:rsidR="003D6E26">
        <w:rPr>
          <w:rFonts w:ascii="Times New Roman" w:eastAsia="Times New Roman" w:hAnsi="Times New Roman"/>
          <w:b/>
          <w:i/>
          <w:sz w:val="28"/>
          <w:szCs w:val="28"/>
          <w:lang w:eastAsia="ru-RU"/>
        </w:rPr>
        <w:t>47</w:t>
      </w:r>
      <w:r>
        <w:rPr>
          <w:rFonts w:ascii="Times New Roman" w:eastAsia="Times New Roman" w:hAnsi="Times New Roman"/>
          <w:b/>
          <w:i/>
          <w:sz w:val="28"/>
          <w:szCs w:val="28"/>
          <w:lang w:eastAsia="ru-RU"/>
        </w:rPr>
        <w:t xml:space="preserve"> </w:t>
      </w:r>
    </w:p>
    <w:p w:rsidR="00DB0DE2" w:rsidRDefault="00DB0DE2" w:rsidP="00DB0DE2">
      <w:pPr>
        <w:spacing w:after="0"/>
        <w:ind w:firstLine="708"/>
        <w:jc w:val="right"/>
        <w:rPr>
          <w:rFonts w:ascii="Times New Roman" w:eastAsia="Times New Roman" w:hAnsi="Times New Roman"/>
          <w:b/>
          <w:bCs/>
          <w:i/>
          <w:sz w:val="28"/>
          <w:szCs w:val="28"/>
          <w:lang w:eastAsia="ru-RU"/>
        </w:rPr>
      </w:pPr>
    </w:p>
    <w:p w:rsidR="00DB0DE2" w:rsidRPr="00415EAB" w:rsidRDefault="00DB0DE2" w:rsidP="00DB0DE2">
      <w:pPr>
        <w:spacing w:after="0"/>
        <w:ind w:firstLine="708"/>
        <w:jc w:val="right"/>
        <w:rPr>
          <w:rFonts w:ascii="Times New Roman" w:eastAsia="Times New Roman" w:hAnsi="Times New Roman"/>
          <w:b/>
          <w:bCs/>
          <w:i/>
          <w:sz w:val="28"/>
          <w:szCs w:val="28"/>
          <w:lang w:eastAsia="ru-RU"/>
        </w:rPr>
      </w:pPr>
      <w:r w:rsidRPr="00415EAB">
        <w:rPr>
          <w:rFonts w:ascii="Times New Roman" w:eastAsia="Times New Roman" w:hAnsi="Times New Roman"/>
          <w:b/>
          <w:bCs/>
          <w:i/>
          <w:sz w:val="28"/>
          <w:szCs w:val="28"/>
          <w:lang w:eastAsia="ru-RU"/>
        </w:rPr>
        <w:t>Слайд №</w:t>
      </w:r>
      <w:r w:rsidR="009B05EB">
        <w:rPr>
          <w:rFonts w:ascii="Times New Roman" w:eastAsia="Times New Roman" w:hAnsi="Times New Roman"/>
          <w:b/>
          <w:bCs/>
          <w:i/>
          <w:sz w:val="28"/>
          <w:szCs w:val="28"/>
          <w:lang w:eastAsia="ru-RU"/>
        </w:rPr>
        <w:t>8</w:t>
      </w:r>
      <w:r w:rsidRPr="00415EAB">
        <w:rPr>
          <w:rFonts w:ascii="Times New Roman" w:eastAsia="Times New Roman" w:hAnsi="Times New Roman"/>
          <w:b/>
          <w:bCs/>
          <w:i/>
          <w:sz w:val="28"/>
          <w:szCs w:val="28"/>
          <w:lang w:eastAsia="ru-RU"/>
        </w:rPr>
        <w:t xml:space="preserve"> Устройство детей в ГУ в динамике</w:t>
      </w:r>
    </w:p>
    <w:p w:rsidR="00DB0DE2" w:rsidRPr="00415EAB" w:rsidRDefault="00DB0DE2" w:rsidP="00DB0DE2">
      <w:pPr>
        <w:spacing w:after="0"/>
        <w:ind w:firstLine="708"/>
        <w:jc w:val="right"/>
        <w:rPr>
          <w:rFonts w:ascii="Times New Roman" w:eastAsia="Times New Roman" w:hAnsi="Times New Roman"/>
          <w:b/>
          <w:bCs/>
          <w:i/>
          <w:sz w:val="28"/>
          <w:szCs w:val="28"/>
          <w:lang w:eastAsia="ru-RU"/>
        </w:rPr>
      </w:pPr>
      <w:r w:rsidRPr="00415EAB">
        <w:rPr>
          <w:rFonts w:ascii="Times New Roman" w:eastAsia="Times New Roman" w:hAnsi="Times New Roman"/>
          <w:b/>
          <w:bCs/>
          <w:i/>
          <w:sz w:val="28"/>
          <w:szCs w:val="28"/>
          <w:lang w:eastAsia="ru-RU"/>
        </w:rPr>
        <w:t>2012-26, 2013-24</w:t>
      </w:r>
      <w:r>
        <w:rPr>
          <w:rFonts w:ascii="Times New Roman" w:eastAsia="Times New Roman" w:hAnsi="Times New Roman"/>
          <w:b/>
          <w:bCs/>
          <w:i/>
          <w:sz w:val="28"/>
          <w:szCs w:val="28"/>
          <w:lang w:eastAsia="ru-RU"/>
        </w:rPr>
        <w:t xml:space="preserve">, 11месяцев2014 - </w:t>
      </w:r>
      <w:r w:rsidR="00A468EA">
        <w:rPr>
          <w:rFonts w:ascii="Times New Roman" w:eastAsia="Times New Roman" w:hAnsi="Times New Roman"/>
          <w:b/>
          <w:bCs/>
          <w:i/>
          <w:sz w:val="28"/>
          <w:szCs w:val="28"/>
          <w:lang w:eastAsia="ru-RU"/>
        </w:rPr>
        <w:t>7</w:t>
      </w:r>
      <w:r w:rsidRPr="00415EAB">
        <w:rPr>
          <w:rFonts w:ascii="Times New Roman" w:eastAsia="Times New Roman" w:hAnsi="Times New Roman"/>
          <w:b/>
          <w:bCs/>
          <w:i/>
          <w:sz w:val="28"/>
          <w:szCs w:val="28"/>
          <w:lang w:eastAsia="ru-RU"/>
        </w:rPr>
        <w:t xml:space="preserve"> </w:t>
      </w:r>
    </w:p>
    <w:p w:rsidR="001365FD" w:rsidRDefault="001365FD" w:rsidP="001365FD">
      <w:pPr>
        <w:spacing w:after="0"/>
        <w:ind w:firstLine="708"/>
        <w:jc w:val="both"/>
        <w:rPr>
          <w:rFonts w:ascii="Times New Roman" w:eastAsia="Times New Roman" w:hAnsi="Times New Roman"/>
          <w:sz w:val="28"/>
          <w:szCs w:val="28"/>
          <w:lang w:eastAsia="ru-RU"/>
        </w:rPr>
      </w:pPr>
    </w:p>
    <w:p w:rsidR="00416627" w:rsidRDefault="00416627" w:rsidP="00416627">
      <w:pPr>
        <w:spacing w:line="240" w:lineRule="auto"/>
        <w:ind w:firstLine="540"/>
        <w:jc w:val="both"/>
        <w:rPr>
          <w:rFonts w:ascii="Times New Roman" w:hAnsi="Times New Roman"/>
          <w:sz w:val="28"/>
          <w:szCs w:val="28"/>
        </w:rPr>
      </w:pPr>
      <w:r w:rsidRPr="00416627">
        <w:rPr>
          <w:rFonts w:ascii="Times New Roman" w:hAnsi="Times New Roman"/>
          <w:sz w:val="28"/>
          <w:szCs w:val="28"/>
        </w:rPr>
        <w:t>Приоритетным направлением деятельности органов опеки является устройство детей-сирот и детей, оставшихся без попечения родителей, определение статуса детей, находящихся в социальном приюте, работа с кандидатами в усыновители и в приемные родители, профилактика социального сиротства. Каждый ребенок должен воспитываться в семье – кровной или замещающей.</w:t>
      </w:r>
    </w:p>
    <w:p w:rsidR="00F22750" w:rsidRDefault="009B05EB" w:rsidP="00F22750">
      <w:pPr>
        <w:spacing w:after="0"/>
        <w:ind w:firstLine="708"/>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Слайд 9</w:t>
      </w:r>
      <w:r w:rsidR="00A468EA" w:rsidRPr="00415EAB">
        <w:rPr>
          <w:rFonts w:ascii="Times New Roman" w:eastAsia="Times New Roman" w:hAnsi="Times New Roman"/>
          <w:b/>
          <w:i/>
          <w:sz w:val="28"/>
          <w:szCs w:val="28"/>
          <w:lang w:eastAsia="ru-RU"/>
        </w:rPr>
        <w:t xml:space="preserve"> </w:t>
      </w:r>
      <w:r w:rsidR="00A468EA">
        <w:rPr>
          <w:rFonts w:ascii="Times New Roman" w:eastAsia="Times New Roman" w:hAnsi="Times New Roman"/>
          <w:b/>
          <w:i/>
          <w:sz w:val="28"/>
          <w:szCs w:val="28"/>
          <w:lang w:eastAsia="ru-RU"/>
        </w:rPr>
        <w:t xml:space="preserve">Количество детей, </w:t>
      </w:r>
      <w:r w:rsidR="00F22750">
        <w:rPr>
          <w:rFonts w:ascii="Times New Roman" w:eastAsia="Times New Roman" w:hAnsi="Times New Roman"/>
          <w:b/>
          <w:i/>
          <w:sz w:val="28"/>
          <w:szCs w:val="28"/>
          <w:lang w:eastAsia="ru-RU"/>
        </w:rPr>
        <w:t>переданных под опеку</w:t>
      </w:r>
    </w:p>
    <w:p w:rsidR="00F22750" w:rsidRPr="00415EAB" w:rsidRDefault="00F22750" w:rsidP="00F22750">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2012- 47% , 2013- 47%</w:t>
      </w:r>
      <w:r>
        <w:rPr>
          <w:rFonts w:ascii="Times New Roman" w:eastAsia="Times New Roman" w:hAnsi="Times New Roman"/>
          <w:b/>
          <w:i/>
          <w:sz w:val="28"/>
          <w:szCs w:val="28"/>
          <w:lang w:eastAsia="ru-RU"/>
        </w:rPr>
        <w:t>, 11 месяцев 2014</w:t>
      </w:r>
      <w:r w:rsidR="003D6E26">
        <w:rPr>
          <w:rFonts w:ascii="Times New Roman" w:eastAsia="Times New Roman" w:hAnsi="Times New Roman"/>
          <w:b/>
          <w:i/>
          <w:sz w:val="28"/>
          <w:szCs w:val="28"/>
          <w:lang w:eastAsia="ru-RU"/>
        </w:rPr>
        <w:t xml:space="preserve">- </w:t>
      </w:r>
      <w:r w:rsidR="0002631F">
        <w:rPr>
          <w:rFonts w:ascii="Times New Roman" w:eastAsia="Times New Roman" w:hAnsi="Times New Roman"/>
          <w:b/>
          <w:i/>
          <w:sz w:val="28"/>
          <w:szCs w:val="28"/>
          <w:lang w:eastAsia="ru-RU"/>
        </w:rPr>
        <w:t>67%</w:t>
      </w:r>
    </w:p>
    <w:p w:rsidR="00A468EA" w:rsidRDefault="00A468EA" w:rsidP="00A468EA">
      <w:pPr>
        <w:spacing w:after="0"/>
        <w:ind w:firstLine="708"/>
        <w:rPr>
          <w:rFonts w:ascii="Times New Roman" w:eastAsia="Times New Roman" w:hAnsi="Times New Roman"/>
          <w:sz w:val="28"/>
          <w:szCs w:val="28"/>
          <w:highlight w:val="yellow"/>
          <w:lang w:eastAsia="ru-RU"/>
        </w:rPr>
      </w:pPr>
    </w:p>
    <w:p w:rsidR="00987C77" w:rsidRDefault="00987C77" w:rsidP="00A468EA">
      <w:pPr>
        <w:spacing w:after="0"/>
        <w:ind w:firstLine="708"/>
        <w:jc w:val="right"/>
        <w:rPr>
          <w:rFonts w:ascii="Times New Roman" w:eastAsia="Times New Roman" w:hAnsi="Times New Roman"/>
          <w:b/>
          <w:i/>
          <w:sz w:val="28"/>
          <w:szCs w:val="28"/>
          <w:lang w:eastAsia="ru-RU"/>
        </w:rPr>
      </w:pPr>
    </w:p>
    <w:p w:rsidR="00A468EA" w:rsidRDefault="00A468EA" w:rsidP="00A468EA">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lastRenderedPageBreak/>
        <w:t>Слайд №</w:t>
      </w:r>
      <w:r w:rsidR="009B05EB">
        <w:rPr>
          <w:rFonts w:ascii="Times New Roman" w:eastAsia="Times New Roman" w:hAnsi="Times New Roman"/>
          <w:b/>
          <w:i/>
          <w:sz w:val="28"/>
          <w:szCs w:val="28"/>
          <w:lang w:eastAsia="ru-RU"/>
        </w:rPr>
        <w:t>10</w:t>
      </w:r>
      <w:r w:rsidRPr="00415EAB">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Количество детей, переданных на усыновление</w:t>
      </w:r>
    </w:p>
    <w:p w:rsidR="00F22750" w:rsidRDefault="00F22750" w:rsidP="00F22750">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2012- 14%, 2013- 9%</w:t>
      </w:r>
      <w:r>
        <w:rPr>
          <w:rFonts w:ascii="Times New Roman" w:eastAsia="Times New Roman" w:hAnsi="Times New Roman"/>
          <w:b/>
          <w:i/>
          <w:sz w:val="28"/>
          <w:szCs w:val="28"/>
          <w:lang w:eastAsia="ru-RU"/>
        </w:rPr>
        <w:t>, 11 месяцев 2014</w:t>
      </w:r>
      <w:r w:rsidR="0002631F">
        <w:rPr>
          <w:rFonts w:ascii="Times New Roman" w:eastAsia="Times New Roman" w:hAnsi="Times New Roman"/>
          <w:b/>
          <w:i/>
          <w:sz w:val="28"/>
          <w:szCs w:val="28"/>
          <w:lang w:eastAsia="ru-RU"/>
        </w:rPr>
        <w:t>-</w:t>
      </w:r>
      <w:r w:rsidR="00DB726C">
        <w:rPr>
          <w:rFonts w:ascii="Times New Roman" w:eastAsia="Times New Roman" w:hAnsi="Times New Roman"/>
          <w:b/>
          <w:i/>
          <w:sz w:val="28"/>
          <w:szCs w:val="28"/>
          <w:lang w:eastAsia="ru-RU"/>
        </w:rPr>
        <w:t>11%</w:t>
      </w:r>
    </w:p>
    <w:p w:rsidR="00F22750" w:rsidRPr="00415EAB" w:rsidRDefault="00F22750" w:rsidP="00F22750">
      <w:pPr>
        <w:spacing w:after="0"/>
        <w:ind w:firstLine="708"/>
        <w:jc w:val="right"/>
        <w:rPr>
          <w:rFonts w:ascii="Times New Roman" w:eastAsia="Times New Roman" w:hAnsi="Times New Roman"/>
          <w:b/>
          <w:i/>
          <w:sz w:val="28"/>
          <w:szCs w:val="28"/>
          <w:lang w:eastAsia="ru-RU"/>
        </w:rPr>
      </w:pPr>
    </w:p>
    <w:p w:rsidR="00A468EA" w:rsidRDefault="00A468EA" w:rsidP="00A468EA">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Слайд №</w:t>
      </w:r>
      <w:r w:rsidR="009B05EB">
        <w:rPr>
          <w:rFonts w:ascii="Times New Roman" w:eastAsia="Times New Roman" w:hAnsi="Times New Roman"/>
          <w:b/>
          <w:i/>
          <w:sz w:val="28"/>
          <w:szCs w:val="28"/>
          <w:lang w:eastAsia="ru-RU"/>
        </w:rPr>
        <w:t>11</w:t>
      </w:r>
      <w:r w:rsidRPr="00415EAB">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Количество детей, </w:t>
      </w:r>
      <w:r w:rsidR="00F22750">
        <w:rPr>
          <w:rFonts w:ascii="Times New Roman" w:eastAsia="Times New Roman" w:hAnsi="Times New Roman"/>
          <w:b/>
          <w:i/>
          <w:sz w:val="28"/>
          <w:szCs w:val="28"/>
          <w:lang w:eastAsia="ru-RU"/>
        </w:rPr>
        <w:t>переданных в приемную</w:t>
      </w:r>
      <w:r>
        <w:rPr>
          <w:rFonts w:ascii="Times New Roman" w:eastAsia="Times New Roman" w:hAnsi="Times New Roman"/>
          <w:b/>
          <w:i/>
          <w:sz w:val="28"/>
          <w:szCs w:val="28"/>
          <w:lang w:eastAsia="ru-RU"/>
        </w:rPr>
        <w:t xml:space="preserve"> семь</w:t>
      </w:r>
      <w:r w:rsidR="00F22750">
        <w:rPr>
          <w:rFonts w:ascii="Times New Roman" w:eastAsia="Times New Roman" w:hAnsi="Times New Roman"/>
          <w:b/>
          <w:i/>
          <w:sz w:val="28"/>
          <w:szCs w:val="28"/>
          <w:lang w:eastAsia="ru-RU"/>
        </w:rPr>
        <w:t>ю</w:t>
      </w:r>
    </w:p>
    <w:p w:rsidR="00F22750" w:rsidRPr="00415EAB" w:rsidRDefault="00F22750" w:rsidP="00F22750">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2012- 11%, 2013 – 12%</w:t>
      </w:r>
      <w:r>
        <w:rPr>
          <w:rFonts w:ascii="Times New Roman" w:eastAsia="Times New Roman" w:hAnsi="Times New Roman"/>
          <w:b/>
          <w:i/>
          <w:sz w:val="28"/>
          <w:szCs w:val="28"/>
          <w:lang w:eastAsia="ru-RU"/>
        </w:rPr>
        <w:t>, 11 месяцев 2014</w:t>
      </w:r>
      <w:r w:rsidR="00DB726C">
        <w:rPr>
          <w:rFonts w:ascii="Times New Roman" w:eastAsia="Times New Roman" w:hAnsi="Times New Roman"/>
          <w:b/>
          <w:i/>
          <w:sz w:val="28"/>
          <w:szCs w:val="28"/>
          <w:lang w:eastAsia="ru-RU"/>
        </w:rPr>
        <w:t>-15%</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 xml:space="preserve">Приказом Министерства образования и науки Республики Татарстан №2253/13 от 07.06.2013 года утверждены показатели для оценки эффективности выполнения органами местного самоуправления муниципальных образований переданных отдельных государственных полномочий РТ в области опеки и попечительства в отношении несовершеннолетних лиц. </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Устройство детей сирот и детей, оставшихся без попечения родителей является одним из индикаторов </w:t>
      </w:r>
      <w:proofErr w:type="gramStart"/>
      <w:r>
        <w:rPr>
          <w:rFonts w:ascii="Times New Roman" w:eastAsia="Times New Roman" w:hAnsi="Times New Roman"/>
          <w:sz w:val="28"/>
          <w:szCs w:val="28"/>
          <w:lang w:eastAsia="ru-RU"/>
        </w:rPr>
        <w:t>оценки деятельности Глав субъектов Российской Федерации</w:t>
      </w:r>
      <w:proofErr w:type="gramEnd"/>
      <w:r>
        <w:rPr>
          <w:rFonts w:ascii="Times New Roman" w:eastAsia="Times New Roman" w:hAnsi="Times New Roman"/>
          <w:sz w:val="28"/>
          <w:szCs w:val="28"/>
          <w:lang w:eastAsia="ru-RU"/>
        </w:rPr>
        <w:t>.</w:t>
      </w:r>
    </w:p>
    <w:p w:rsidR="00094BA9" w:rsidRPr="00415EAB" w:rsidRDefault="00094BA9" w:rsidP="00094BA9">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Слайд №1</w:t>
      </w:r>
      <w:r w:rsidR="009B05EB">
        <w:rPr>
          <w:rFonts w:ascii="Times New Roman" w:eastAsia="Times New Roman" w:hAnsi="Times New Roman"/>
          <w:b/>
          <w:i/>
          <w:sz w:val="28"/>
          <w:szCs w:val="28"/>
          <w:lang w:eastAsia="ru-RU"/>
        </w:rPr>
        <w:t>2</w:t>
      </w:r>
      <w:r w:rsidRPr="00415EAB">
        <w:rPr>
          <w:rFonts w:ascii="Times New Roman" w:eastAsia="Times New Roman" w:hAnsi="Times New Roman"/>
          <w:b/>
          <w:i/>
          <w:sz w:val="28"/>
          <w:szCs w:val="28"/>
          <w:lang w:eastAsia="ru-RU"/>
        </w:rPr>
        <w:t xml:space="preserve"> Показатели эффективности:</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Увеличение численности детей, оставшихся без попечения родителей, переданных на воспитание в семью</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Увеличение числа граждан, желающих принять ребенка на воспитание (усыновители)</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Сокращение числа отмен решений о помещение ребенка в семью (расторжение договора)</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Уменьшение численности родителей, лишенных (ограниченных) в родительских правах</w:t>
      </w:r>
    </w:p>
    <w:p w:rsidR="00094BA9"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Увеличение численности родителей, восстановленных в родительских правах</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По результатам анализа показателей в области защиты прав детей по итогам 2013 года Зеленодольский муниципальный район попал в зону критики.</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В связи с этим с начала года была усилена работа по изменению ситуации</w:t>
      </w:r>
    </w:p>
    <w:p w:rsidR="00094BA9" w:rsidRPr="00415EAB" w:rsidRDefault="00094BA9" w:rsidP="00094BA9">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Слайд №1</w:t>
      </w:r>
      <w:r w:rsidR="009B05EB">
        <w:rPr>
          <w:rFonts w:ascii="Times New Roman" w:eastAsia="Times New Roman" w:hAnsi="Times New Roman"/>
          <w:b/>
          <w:i/>
          <w:sz w:val="28"/>
          <w:szCs w:val="28"/>
          <w:lang w:eastAsia="ru-RU"/>
        </w:rPr>
        <w:t>3</w:t>
      </w:r>
      <w:r w:rsidRPr="00415EAB">
        <w:rPr>
          <w:rFonts w:ascii="Times New Roman" w:eastAsia="Times New Roman" w:hAnsi="Times New Roman"/>
          <w:b/>
          <w:i/>
          <w:sz w:val="28"/>
          <w:szCs w:val="28"/>
          <w:lang w:eastAsia="ru-RU"/>
        </w:rPr>
        <w:t xml:space="preserve"> </w:t>
      </w:r>
    </w:p>
    <w:p w:rsidR="00094BA9" w:rsidRPr="00415EAB" w:rsidRDefault="00094BA9" w:rsidP="00094BA9">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Показатели эффективности</w:t>
      </w:r>
    </w:p>
    <w:p w:rsidR="00094BA9" w:rsidRPr="00415EAB" w:rsidRDefault="00094BA9" w:rsidP="00094BA9">
      <w:pPr>
        <w:spacing w:after="0"/>
        <w:ind w:firstLine="708"/>
        <w:jc w:val="right"/>
        <w:rPr>
          <w:rFonts w:ascii="Times New Roman" w:eastAsia="Times New Roman" w:hAnsi="Times New Roman"/>
          <w:b/>
          <w:i/>
          <w:sz w:val="28"/>
          <w:szCs w:val="28"/>
          <w:lang w:eastAsia="ru-RU"/>
        </w:rPr>
      </w:pPr>
      <w:r w:rsidRPr="00415EAB">
        <w:rPr>
          <w:rFonts w:ascii="Times New Roman" w:eastAsia="Times New Roman" w:hAnsi="Times New Roman"/>
          <w:b/>
          <w:i/>
          <w:sz w:val="28"/>
          <w:szCs w:val="28"/>
          <w:lang w:eastAsia="ru-RU"/>
        </w:rPr>
        <w:t>с учетом проведенной работы:</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1.Увеличение численности детей, оставшихся без попечения родителей, переданных на воспитание в семью</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2013</w:t>
      </w:r>
      <w:r w:rsidR="00AE30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выявлено 66 - передано 44</w:t>
      </w:r>
      <w:r w:rsidR="00094BA9" w:rsidRPr="00415EAB">
        <w:rPr>
          <w:rFonts w:ascii="Times New Roman" w:eastAsia="Times New Roman" w:hAnsi="Times New Roman"/>
          <w:sz w:val="28"/>
          <w:szCs w:val="28"/>
          <w:lang w:eastAsia="ru-RU"/>
        </w:rPr>
        <w:t xml:space="preserve"> (66%)</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месяцев</w:t>
      </w:r>
      <w:r w:rsidR="00094BA9" w:rsidRPr="00415EAB">
        <w:rPr>
          <w:rFonts w:ascii="Times New Roman" w:eastAsia="Times New Roman" w:hAnsi="Times New Roman"/>
          <w:sz w:val="28"/>
          <w:szCs w:val="28"/>
          <w:lang w:eastAsia="ru-RU"/>
        </w:rPr>
        <w:t xml:space="preserve"> 2014 –выявлено </w:t>
      </w:r>
      <w:r>
        <w:rPr>
          <w:rFonts w:ascii="Times New Roman" w:eastAsia="Times New Roman" w:hAnsi="Times New Roman"/>
          <w:sz w:val="28"/>
          <w:szCs w:val="28"/>
          <w:lang w:eastAsia="ru-RU"/>
        </w:rPr>
        <w:t>46 – передано 39 (85</w:t>
      </w:r>
      <w:r w:rsidR="00094BA9" w:rsidRPr="00415EAB">
        <w:rPr>
          <w:rFonts w:ascii="Times New Roman" w:eastAsia="Times New Roman" w:hAnsi="Times New Roman"/>
          <w:sz w:val="28"/>
          <w:szCs w:val="28"/>
          <w:lang w:eastAsia="ru-RU"/>
        </w:rPr>
        <w:t>%)</w:t>
      </w:r>
    </w:p>
    <w:p w:rsidR="00094BA9" w:rsidRPr="00415EAB" w:rsidRDefault="00094BA9" w:rsidP="00094BA9">
      <w:pPr>
        <w:spacing w:after="0"/>
        <w:ind w:firstLine="708"/>
        <w:jc w:val="both"/>
        <w:rPr>
          <w:rFonts w:ascii="Times New Roman" w:eastAsia="Times New Roman" w:hAnsi="Times New Roman"/>
          <w:sz w:val="28"/>
          <w:szCs w:val="28"/>
          <w:lang w:eastAsia="ru-RU"/>
        </w:rPr>
      </w:pP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2.Увеличение числа граждан, желающих принять ребенка на воспитание (усыновители)</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2013 - 7</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месяцев 2014 – 16</w:t>
      </w:r>
    </w:p>
    <w:p w:rsidR="00094BA9" w:rsidRPr="00415EAB" w:rsidRDefault="00094BA9" w:rsidP="00094BA9">
      <w:pPr>
        <w:spacing w:after="0"/>
        <w:ind w:firstLine="708"/>
        <w:jc w:val="both"/>
        <w:rPr>
          <w:rFonts w:ascii="Times New Roman" w:eastAsia="Times New Roman" w:hAnsi="Times New Roman"/>
          <w:sz w:val="28"/>
          <w:szCs w:val="28"/>
          <w:lang w:eastAsia="ru-RU"/>
        </w:rPr>
      </w:pPr>
    </w:p>
    <w:p w:rsidR="00AE30A4" w:rsidRDefault="00AE30A4" w:rsidP="00094BA9">
      <w:pPr>
        <w:spacing w:after="0"/>
        <w:ind w:firstLine="708"/>
        <w:jc w:val="both"/>
        <w:rPr>
          <w:rFonts w:ascii="Times New Roman" w:eastAsia="Times New Roman" w:hAnsi="Times New Roman"/>
          <w:sz w:val="28"/>
          <w:szCs w:val="28"/>
          <w:lang w:eastAsia="ru-RU"/>
        </w:rPr>
      </w:pP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3.Сокращение числа отмен решений о помещение ребенка в семью (расторжение договора)</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2013 - 0</w:t>
      </w:r>
    </w:p>
    <w:p w:rsidR="00094BA9" w:rsidRPr="00415EAB" w:rsidRDefault="00671903"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месяцев</w:t>
      </w:r>
      <w:r w:rsidR="00094BA9" w:rsidRPr="00415EAB">
        <w:rPr>
          <w:rFonts w:ascii="Times New Roman" w:eastAsia="Times New Roman" w:hAnsi="Times New Roman"/>
          <w:sz w:val="28"/>
          <w:szCs w:val="28"/>
          <w:lang w:eastAsia="ru-RU"/>
        </w:rPr>
        <w:t xml:space="preserve"> 2014 – 1</w:t>
      </w:r>
    </w:p>
    <w:p w:rsidR="00094BA9" w:rsidRPr="00415EAB" w:rsidRDefault="00094BA9" w:rsidP="00094BA9">
      <w:pPr>
        <w:spacing w:after="0"/>
        <w:ind w:firstLine="708"/>
        <w:jc w:val="both"/>
        <w:rPr>
          <w:rFonts w:ascii="Times New Roman" w:eastAsia="Times New Roman" w:hAnsi="Times New Roman"/>
          <w:sz w:val="28"/>
          <w:szCs w:val="28"/>
          <w:lang w:eastAsia="ru-RU"/>
        </w:rPr>
      </w:pP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4.Уменьшение численности родителей, лишенных (ограниченных) в родительских правах</w:t>
      </w:r>
    </w:p>
    <w:p w:rsidR="00094BA9" w:rsidRPr="00671903" w:rsidRDefault="00671903" w:rsidP="00094BA9">
      <w:pPr>
        <w:spacing w:after="0"/>
        <w:ind w:firstLine="708"/>
        <w:jc w:val="both"/>
        <w:rPr>
          <w:rFonts w:ascii="Times New Roman" w:eastAsia="Times New Roman" w:hAnsi="Times New Roman"/>
          <w:sz w:val="28"/>
          <w:szCs w:val="28"/>
          <w:lang w:eastAsia="ru-RU"/>
        </w:rPr>
      </w:pPr>
      <w:r w:rsidRPr="00671903">
        <w:rPr>
          <w:rFonts w:ascii="Times New Roman" w:eastAsia="Times New Roman" w:hAnsi="Times New Roman"/>
          <w:sz w:val="28"/>
          <w:szCs w:val="28"/>
          <w:lang w:eastAsia="ru-RU"/>
        </w:rPr>
        <w:t>2013 - 63</w:t>
      </w:r>
    </w:p>
    <w:p w:rsidR="00094BA9" w:rsidRPr="00415EAB" w:rsidRDefault="00671903" w:rsidP="00094BA9">
      <w:pPr>
        <w:spacing w:after="0"/>
        <w:ind w:firstLine="708"/>
        <w:jc w:val="both"/>
        <w:rPr>
          <w:rFonts w:ascii="Times New Roman" w:eastAsia="Times New Roman" w:hAnsi="Times New Roman"/>
          <w:sz w:val="28"/>
          <w:szCs w:val="28"/>
          <w:lang w:eastAsia="ru-RU"/>
        </w:rPr>
      </w:pPr>
      <w:r w:rsidRPr="00671903">
        <w:rPr>
          <w:rFonts w:ascii="Times New Roman" w:eastAsia="Times New Roman" w:hAnsi="Times New Roman"/>
          <w:sz w:val="28"/>
          <w:szCs w:val="28"/>
          <w:lang w:eastAsia="ru-RU"/>
        </w:rPr>
        <w:t>11 месяцев 2014 – 46</w:t>
      </w:r>
    </w:p>
    <w:p w:rsidR="00094BA9" w:rsidRPr="00415EAB" w:rsidRDefault="00094BA9" w:rsidP="00094BA9">
      <w:pPr>
        <w:spacing w:after="0"/>
        <w:ind w:firstLine="708"/>
        <w:jc w:val="both"/>
        <w:rPr>
          <w:rFonts w:ascii="Times New Roman" w:eastAsia="Times New Roman" w:hAnsi="Times New Roman"/>
          <w:sz w:val="28"/>
          <w:szCs w:val="28"/>
          <w:lang w:eastAsia="ru-RU"/>
        </w:rPr>
      </w:pP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5.Увеличение численности родителей, восстановленных в родительских правах</w:t>
      </w:r>
    </w:p>
    <w:p w:rsidR="00094BA9" w:rsidRPr="00415EAB" w:rsidRDefault="00094BA9" w:rsidP="00094BA9">
      <w:pPr>
        <w:spacing w:after="0"/>
        <w:ind w:firstLine="708"/>
        <w:jc w:val="both"/>
        <w:rPr>
          <w:rFonts w:ascii="Times New Roman" w:eastAsia="Times New Roman" w:hAnsi="Times New Roman"/>
          <w:sz w:val="28"/>
          <w:szCs w:val="28"/>
          <w:lang w:eastAsia="ru-RU"/>
        </w:rPr>
      </w:pPr>
      <w:r w:rsidRPr="00415EAB">
        <w:rPr>
          <w:rFonts w:ascii="Times New Roman" w:eastAsia="Times New Roman" w:hAnsi="Times New Roman"/>
          <w:sz w:val="28"/>
          <w:szCs w:val="28"/>
          <w:lang w:eastAsia="ru-RU"/>
        </w:rPr>
        <w:t xml:space="preserve">2013 - </w:t>
      </w:r>
      <w:r>
        <w:rPr>
          <w:rFonts w:ascii="Times New Roman" w:eastAsia="Times New Roman" w:hAnsi="Times New Roman"/>
          <w:sz w:val="28"/>
          <w:szCs w:val="28"/>
          <w:lang w:eastAsia="ru-RU"/>
        </w:rPr>
        <w:t>2</w:t>
      </w:r>
    </w:p>
    <w:p w:rsidR="00094BA9" w:rsidRPr="00415EAB" w:rsidRDefault="00094BA9" w:rsidP="00094BA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месяцев </w:t>
      </w:r>
      <w:r w:rsidRPr="00415EAB">
        <w:rPr>
          <w:rFonts w:ascii="Times New Roman" w:eastAsia="Times New Roman" w:hAnsi="Times New Roman"/>
          <w:sz w:val="28"/>
          <w:szCs w:val="28"/>
          <w:lang w:eastAsia="ru-RU"/>
        </w:rPr>
        <w:t xml:space="preserve">2014 – </w:t>
      </w:r>
      <w:r>
        <w:rPr>
          <w:rFonts w:ascii="Times New Roman" w:eastAsia="Times New Roman" w:hAnsi="Times New Roman"/>
          <w:sz w:val="28"/>
          <w:szCs w:val="28"/>
          <w:lang w:eastAsia="ru-RU"/>
        </w:rPr>
        <w:t>2</w:t>
      </w:r>
    </w:p>
    <w:p w:rsidR="00094BA9" w:rsidRDefault="00094BA9" w:rsidP="00094BA9">
      <w:pPr>
        <w:spacing w:after="0"/>
        <w:ind w:firstLine="708"/>
        <w:jc w:val="both"/>
        <w:rPr>
          <w:rFonts w:ascii="Times New Roman" w:eastAsia="Times New Roman" w:hAnsi="Times New Roman"/>
          <w:sz w:val="28"/>
          <w:szCs w:val="28"/>
          <w:lang w:eastAsia="ru-RU"/>
        </w:rPr>
      </w:pPr>
    </w:p>
    <w:p w:rsidR="008676C9" w:rsidRDefault="008676C9" w:rsidP="00A178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11 месяцев 201</w:t>
      </w:r>
      <w:r w:rsidR="00203929">
        <w:rPr>
          <w:rFonts w:ascii="Times New Roman" w:hAnsi="Times New Roman"/>
          <w:sz w:val="28"/>
          <w:szCs w:val="28"/>
        </w:rPr>
        <w:t>4</w:t>
      </w:r>
      <w:r>
        <w:rPr>
          <w:rFonts w:ascii="Times New Roman" w:hAnsi="Times New Roman"/>
          <w:sz w:val="28"/>
          <w:szCs w:val="28"/>
        </w:rPr>
        <w:t xml:space="preserve"> года подготовлено и представлено в суд </w:t>
      </w:r>
      <w:r w:rsidR="00987C77">
        <w:rPr>
          <w:rFonts w:ascii="Times New Roman" w:hAnsi="Times New Roman"/>
          <w:sz w:val="28"/>
          <w:szCs w:val="28"/>
        </w:rPr>
        <w:t>2</w:t>
      </w:r>
      <w:r w:rsidR="009B05EB">
        <w:rPr>
          <w:rFonts w:ascii="Times New Roman" w:hAnsi="Times New Roman"/>
          <w:sz w:val="28"/>
          <w:szCs w:val="28"/>
        </w:rPr>
        <w:t>3</w:t>
      </w:r>
      <w:r w:rsidR="00987C77">
        <w:rPr>
          <w:rFonts w:ascii="Times New Roman" w:hAnsi="Times New Roman"/>
          <w:sz w:val="28"/>
          <w:szCs w:val="28"/>
        </w:rPr>
        <w:t>8</w:t>
      </w:r>
      <w:r>
        <w:rPr>
          <w:rFonts w:ascii="Times New Roman" w:hAnsi="Times New Roman"/>
          <w:sz w:val="28"/>
          <w:szCs w:val="28"/>
        </w:rPr>
        <w:t xml:space="preserve"> заключений отдела опеки и попечительства по защите имущественных и неимущественных прав детей (учитывая, что по одному исковому заявлению может проходить несколько заседаний, количество участия в судебных процессах выше</w:t>
      </w:r>
      <w:r w:rsidR="00987C77">
        <w:rPr>
          <w:rFonts w:ascii="Times New Roman" w:hAnsi="Times New Roman"/>
          <w:sz w:val="28"/>
          <w:szCs w:val="28"/>
        </w:rPr>
        <w:t xml:space="preserve"> в два-три раза</w:t>
      </w:r>
      <w:r>
        <w:rPr>
          <w:rFonts w:ascii="Times New Roman" w:hAnsi="Times New Roman"/>
          <w:sz w:val="28"/>
          <w:szCs w:val="28"/>
        </w:rPr>
        <w:t>).</w:t>
      </w:r>
    </w:p>
    <w:p w:rsidR="00172CFD" w:rsidRDefault="00172CFD" w:rsidP="00A178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осуществления надзора за деятельностью опекунов отделом опеки и попечительства по месту жительства подопечного проводятся плановые и внеплановые проверки условий жизни подопечных, соблюдение прав и законных интересов подопечных, обеспечения сохранности их имущества, а также выполнение опекунами требований к осуществлению своих прав и исполнению своих обязанностей.</w:t>
      </w:r>
    </w:p>
    <w:p w:rsidR="008A42C1" w:rsidRDefault="008A42C1" w:rsidP="008A42C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Принимая во внимание П</w:t>
      </w:r>
      <w:r>
        <w:rPr>
          <w:rFonts w:ascii="Times New Roman" w:hAnsi="Times New Roman"/>
          <w:sz w:val="28"/>
          <w:szCs w:val="28"/>
        </w:rPr>
        <w:t xml:space="preserve">риложение </w:t>
      </w:r>
      <w:r w:rsidRPr="0034770F">
        <w:rPr>
          <w:rFonts w:ascii="Times New Roman" w:hAnsi="Times New Roman"/>
          <w:sz w:val="28"/>
          <w:szCs w:val="28"/>
        </w:rPr>
        <w:t>к письму Мин</w:t>
      </w:r>
      <w:r>
        <w:rPr>
          <w:rFonts w:ascii="Times New Roman" w:hAnsi="Times New Roman"/>
          <w:sz w:val="28"/>
          <w:szCs w:val="28"/>
        </w:rPr>
        <w:t xml:space="preserve">истерства </w:t>
      </w:r>
      <w:r w:rsidRPr="0034770F">
        <w:rPr>
          <w:rFonts w:ascii="Times New Roman" w:hAnsi="Times New Roman"/>
          <w:sz w:val="28"/>
          <w:szCs w:val="28"/>
        </w:rPr>
        <w:t>обр</w:t>
      </w:r>
      <w:r>
        <w:rPr>
          <w:rFonts w:ascii="Times New Roman" w:hAnsi="Times New Roman"/>
          <w:sz w:val="28"/>
          <w:szCs w:val="28"/>
        </w:rPr>
        <w:t xml:space="preserve">азования и </w:t>
      </w:r>
      <w:r w:rsidRPr="0034770F">
        <w:rPr>
          <w:rFonts w:ascii="Times New Roman" w:hAnsi="Times New Roman"/>
          <w:sz w:val="28"/>
          <w:szCs w:val="28"/>
        </w:rPr>
        <w:t>науки России</w:t>
      </w:r>
      <w:r>
        <w:rPr>
          <w:rFonts w:ascii="Times New Roman" w:hAnsi="Times New Roman"/>
          <w:sz w:val="28"/>
          <w:szCs w:val="28"/>
        </w:rPr>
        <w:t xml:space="preserve"> от 25</w:t>
      </w:r>
      <w:r w:rsidRPr="0034770F">
        <w:rPr>
          <w:rFonts w:ascii="Times New Roman" w:hAnsi="Times New Roman"/>
          <w:sz w:val="28"/>
          <w:szCs w:val="28"/>
        </w:rPr>
        <w:t xml:space="preserve"> </w:t>
      </w:r>
      <w:r>
        <w:rPr>
          <w:rFonts w:ascii="Times New Roman" w:hAnsi="Times New Roman"/>
          <w:sz w:val="28"/>
          <w:szCs w:val="28"/>
        </w:rPr>
        <w:t>июня 2007</w:t>
      </w:r>
      <w:r w:rsidRPr="0034770F">
        <w:rPr>
          <w:rFonts w:ascii="Times New Roman" w:hAnsi="Times New Roman"/>
          <w:sz w:val="28"/>
          <w:szCs w:val="28"/>
        </w:rPr>
        <w:t xml:space="preserve"> г</w:t>
      </w:r>
      <w:r>
        <w:rPr>
          <w:rFonts w:ascii="Times New Roman" w:hAnsi="Times New Roman"/>
          <w:sz w:val="28"/>
          <w:szCs w:val="28"/>
        </w:rPr>
        <w:t>. N АФ</w:t>
      </w:r>
      <w:r w:rsidRPr="0034770F">
        <w:rPr>
          <w:rFonts w:ascii="Times New Roman" w:hAnsi="Times New Roman"/>
          <w:sz w:val="28"/>
          <w:szCs w:val="28"/>
        </w:rPr>
        <w:t>-</w:t>
      </w:r>
      <w:r>
        <w:rPr>
          <w:rFonts w:ascii="Times New Roman" w:hAnsi="Times New Roman"/>
          <w:sz w:val="28"/>
          <w:szCs w:val="28"/>
        </w:rPr>
        <w:t>226</w:t>
      </w:r>
      <w:r w:rsidRPr="0034770F">
        <w:rPr>
          <w:rFonts w:ascii="Times New Roman" w:hAnsi="Times New Roman"/>
          <w:sz w:val="28"/>
          <w:szCs w:val="28"/>
        </w:rPr>
        <w:t>/0</w:t>
      </w:r>
      <w:r>
        <w:rPr>
          <w:rFonts w:ascii="Times New Roman" w:hAnsi="Times New Roman"/>
          <w:sz w:val="28"/>
          <w:szCs w:val="28"/>
        </w:rPr>
        <w:t>6  «Об организации и осуществлении деятельности по опеке и попечительству в отношении несовершеннолетних»</w:t>
      </w:r>
    </w:p>
    <w:p w:rsidR="008A42C1" w:rsidRDefault="008A42C1" w:rsidP="008A42C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ст.9: «норматив численности работников территориального органа опеки и попечительства, непосредственно осуществляющих работу по защите прав детей, определяется из расчета </w:t>
      </w:r>
      <w:r w:rsidRPr="00DB3CFC">
        <w:rPr>
          <w:rFonts w:ascii="Times New Roman" w:hAnsi="Times New Roman"/>
          <w:b/>
          <w:sz w:val="28"/>
          <w:szCs w:val="28"/>
        </w:rPr>
        <w:t>не менее 1 работника на 2 тысячи детей в городе и не менее 1 работника на 1,5  тысячи детей в сельской местности</w:t>
      </w:r>
      <w:r>
        <w:rPr>
          <w:rFonts w:ascii="Times New Roman" w:hAnsi="Times New Roman"/>
          <w:sz w:val="28"/>
          <w:szCs w:val="28"/>
        </w:rPr>
        <w:t>»</w:t>
      </w:r>
      <w:r w:rsidR="00DB3CFC">
        <w:rPr>
          <w:rFonts w:ascii="Times New Roman" w:hAnsi="Times New Roman"/>
          <w:sz w:val="28"/>
          <w:szCs w:val="28"/>
        </w:rPr>
        <w:t>.</w:t>
      </w:r>
    </w:p>
    <w:p w:rsidR="00EF176A" w:rsidRPr="009B05EB" w:rsidRDefault="0046026A"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t>В нашем районе норматив этот не выдерживается. Количество работников в опеке составляет 12,5% от существующего норматива. Вести такой объем работы, при этом достигать определенных результатов, чрезвычайно сложно. Тем более что в этом году вышло</w:t>
      </w:r>
      <w:r w:rsidR="009B05EB">
        <w:rPr>
          <w:rFonts w:ascii="Times New Roman" w:hAnsi="Times New Roman"/>
          <w:sz w:val="28"/>
          <w:szCs w:val="28"/>
        </w:rPr>
        <w:t xml:space="preserve"> Распоряжение Кабинета Министров Республики Татарстан от 01.03.2014г №403-р</w:t>
      </w:r>
      <w:r w:rsidRPr="009B05EB">
        <w:rPr>
          <w:rFonts w:ascii="Times New Roman" w:hAnsi="Times New Roman"/>
          <w:sz w:val="28"/>
          <w:szCs w:val="28"/>
        </w:rPr>
        <w:t xml:space="preserve">, закрепляющее </w:t>
      </w:r>
      <w:r w:rsidR="00424DA8" w:rsidRPr="009B05EB">
        <w:rPr>
          <w:rFonts w:ascii="Times New Roman" w:hAnsi="Times New Roman"/>
          <w:sz w:val="28"/>
          <w:szCs w:val="28"/>
        </w:rPr>
        <w:t xml:space="preserve">план по устройству детей-сирот и детей, оставшихся без попечения родителей, находящихся в госучреждениях в замещающие семьи, чего раньше никогда не было. </w:t>
      </w:r>
    </w:p>
    <w:p w:rsidR="00987C77" w:rsidRDefault="00987C77" w:rsidP="009B05EB">
      <w:pPr>
        <w:widowControl w:val="0"/>
        <w:autoSpaceDE w:val="0"/>
        <w:autoSpaceDN w:val="0"/>
        <w:adjustRightInd w:val="0"/>
        <w:spacing w:after="0" w:line="240" w:lineRule="auto"/>
        <w:ind w:firstLine="540"/>
        <w:jc w:val="both"/>
        <w:rPr>
          <w:rFonts w:ascii="Times New Roman" w:hAnsi="Times New Roman"/>
          <w:sz w:val="28"/>
          <w:szCs w:val="28"/>
        </w:rPr>
      </w:pPr>
    </w:p>
    <w:p w:rsidR="00CC46D6" w:rsidRPr="009B05EB" w:rsidRDefault="00660703"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lastRenderedPageBreak/>
        <w:t xml:space="preserve">С одной стороны, чем </w:t>
      </w:r>
      <w:r w:rsidR="00CC46D6" w:rsidRPr="009B05EB">
        <w:rPr>
          <w:rFonts w:ascii="Times New Roman" w:hAnsi="Times New Roman"/>
          <w:sz w:val="28"/>
          <w:szCs w:val="28"/>
        </w:rPr>
        <w:t xml:space="preserve">меньше ребенок провел времени в детском учреждении, чем быстрее он попал в семью, тем быстрее он сможет компенсировать недостаток внимания, а значит, недостатки психологического и физического развития. Дети попадают в детский дом по разным обстоятельствам. Могут быть брошенные мамой, которая не смогла взять на себя ответственность по воспитанию, или родителей лишили родительских прав, иногда это детки, чьи родители погибли. Все они очень нуждаются в семье. Нуждаются в тепле, внимании, заботе. И то, что в детдоме есть еда, игрушки и многое другое, не способно компенсировать родительскую заботу. Это значит, никто не носит на руках, никто не прижимает к груди, никто не разговаривает и не поет песни, не рассказывает сказки на ночь, в общем, все то, что не способны сделать даже самые лучшие, добрые, ответственные воспитатели. Просто потому, что на каждого приходится примерно по 10 малышей, да и работа посменная. А для ребенка важно, чтобы кто-то один был для него самым важным человеком, который бы удовлетворял его потребности. Так они и растут, часто отставая в физическом развитии (рост, масса тела) и в психическом развитии (моторные, речевые, эмоционально-волевые функции). Но, попадая в семью, дети даже с более серьезными диагнозами могут наверстать </w:t>
      </w:r>
      <w:proofErr w:type="gramStart"/>
      <w:r w:rsidR="00CC46D6" w:rsidRPr="009B05EB">
        <w:rPr>
          <w:rFonts w:ascii="Times New Roman" w:hAnsi="Times New Roman"/>
          <w:sz w:val="28"/>
          <w:szCs w:val="28"/>
        </w:rPr>
        <w:t>упущенное</w:t>
      </w:r>
      <w:proofErr w:type="gramEnd"/>
      <w:r w:rsidR="00CC46D6" w:rsidRPr="009B05EB">
        <w:rPr>
          <w:rFonts w:ascii="Times New Roman" w:hAnsi="Times New Roman"/>
          <w:sz w:val="28"/>
          <w:szCs w:val="28"/>
        </w:rPr>
        <w:t>.</w:t>
      </w:r>
    </w:p>
    <w:p w:rsidR="00CC46D6" w:rsidRPr="009B05EB" w:rsidRDefault="00CC46D6"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t>С другой стороны, п</w:t>
      </w:r>
      <w:r w:rsidR="00424DA8" w:rsidRPr="009B05EB">
        <w:rPr>
          <w:rFonts w:ascii="Times New Roman" w:hAnsi="Times New Roman"/>
          <w:sz w:val="28"/>
          <w:szCs w:val="28"/>
        </w:rPr>
        <w:t>роцесс передачи детей в семью очень сложный в эмоциональном, психологическом и материальном аспекте.</w:t>
      </w:r>
      <w:r w:rsidRPr="009B05EB">
        <w:rPr>
          <w:rFonts w:ascii="Times New Roman" w:hAnsi="Times New Roman"/>
          <w:sz w:val="28"/>
          <w:szCs w:val="28"/>
        </w:rPr>
        <w:t xml:space="preserve"> Адаптационный период всегда достаточно длительный и достаточно сложный. У всех он проходит по-разному. Это зависит от ребенка, особенностей его характера, прошлого опыта, находился ли ребенок в семье или в детском </w:t>
      </w:r>
      <w:proofErr w:type="gramStart"/>
      <w:r w:rsidRPr="009B05EB">
        <w:rPr>
          <w:rFonts w:ascii="Times New Roman" w:hAnsi="Times New Roman"/>
          <w:sz w:val="28"/>
          <w:szCs w:val="28"/>
        </w:rPr>
        <w:t>учреждении</w:t>
      </w:r>
      <w:proofErr w:type="gramEnd"/>
      <w:r w:rsidRPr="009B05EB">
        <w:rPr>
          <w:rFonts w:ascii="Times New Roman" w:hAnsi="Times New Roman"/>
          <w:sz w:val="28"/>
          <w:szCs w:val="28"/>
        </w:rPr>
        <w:t xml:space="preserve"> и </w:t>
      </w:r>
      <w:proofErr w:type="gramStart"/>
      <w:r w:rsidRPr="009B05EB">
        <w:rPr>
          <w:rFonts w:ascii="Times New Roman" w:hAnsi="Times New Roman"/>
          <w:sz w:val="28"/>
          <w:szCs w:val="28"/>
        </w:rPr>
        <w:t>какое</w:t>
      </w:r>
      <w:proofErr w:type="gramEnd"/>
      <w:r w:rsidRPr="009B05EB">
        <w:rPr>
          <w:rFonts w:ascii="Times New Roman" w:hAnsi="Times New Roman"/>
          <w:sz w:val="28"/>
          <w:szCs w:val="28"/>
        </w:rPr>
        <w:t xml:space="preserve"> время. Если родители внутренне готовы к тому, что ребенок может быть совсем не похожим на того, которого они рисовали в своем воображении, готовы принять малыша таким, какой он есть, то они гораздо легче проходят этот период.</w:t>
      </w:r>
    </w:p>
    <w:p w:rsidR="00424DA8" w:rsidRPr="009B05EB" w:rsidRDefault="00424DA8"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t xml:space="preserve"> </w:t>
      </w:r>
      <w:r w:rsidR="001B4558" w:rsidRPr="009B05EB">
        <w:rPr>
          <w:rFonts w:ascii="Times New Roman" w:hAnsi="Times New Roman"/>
          <w:sz w:val="28"/>
          <w:szCs w:val="28"/>
        </w:rPr>
        <w:t xml:space="preserve">Я знаю, что есть люди, которые задумываются над вопросом: стоит или не стоит брать приемного ребенка? Если бы они видели глаза детей, находящихся в детском доме, и глаза этих же детей, воспитывающихся в приемных семьях, они бы сделали </w:t>
      </w:r>
      <w:r w:rsidR="004024EC" w:rsidRPr="009B05EB">
        <w:rPr>
          <w:rFonts w:ascii="Times New Roman" w:hAnsi="Times New Roman"/>
          <w:sz w:val="28"/>
          <w:szCs w:val="28"/>
        </w:rPr>
        <w:t xml:space="preserve">правильный </w:t>
      </w:r>
      <w:r w:rsidR="001B4558" w:rsidRPr="009B05EB">
        <w:rPr>
          <w:rFonts w:ascii="Times New Roman" w:hAnsi="Times New Roman"/>
          <w:sz w:val="28"/>
          <w:szCs w:val="28"/>
        </w:rPr>
        <w:t>выбор.</w:t>
      </w:r>
      <w:r w:rsidR="004024EC" w:rsidRPr="009B05EB">
        <w:rPr>
          <w:rFonts w:ascii="Times New Roman" w:hAnsi="Times New Roman"/>
          <w:sz w:val="28"/>
          <w:szCs w:val="28"/>
        </w:rPr>
        <w:t xml:space="preserve"> (Кадры).</w:t>
      </w:r>
    </w:p>
    <w:p w:rsidR="004024EC" w:rsidRPr="009B05EB" w:rsidRDefault="004024EC" w:rsidP="009B05EB">
      <w:pPr>
        <w:widowControl w:val="0"/>
        <w:autoSpaceDE w:val="0"/>
        <w:autoSpaceDN w:val="0"/>
        <w:adjustRightInd w:val="0"/>
        <w:spacing w:after="0" w:line="240" w:lineRule="auto"/>
        <w:ind w:firstLine="540"/>
        <w:jc w:val="both"/>
        <w:rPr>
          <w:rFonts w:ascii="Times New Roman" w:hAnsi="Times New Roman"/>
          <w:sz w:val="28"/>
          <w:szCs w:val="28"/>
        </w:rPr>
      </w:pPr>
      <w:r w:rsidRPr="009B05EB">
        <w:rPr>
          <w:rFonts w:ascii="Times New Roman" w:hAnsi="Times New Roman"/>
          <w:sz w:val="28"/>
          <w:szCs w:val="28"/>
        </w:rPr>
        <w:t>В Москве, на пешеходной дорожке бульвара «Чистые пруды», куда люди приходят отдыхать, установлены стенды. С каждого из них смотрит на тебя ребенок, нуждающийся в семье. На некоторых из них есть надпись: «</w:t>
      </w:r>
      <w:r w:rsidR="00392D85" w:rsidRPr="009B05EB">
        <w:rPr>
          <w:rFonts w:ascii="Times New Roman" w:hAnsi="Times New Roman"/>
          <w:sz w:val="28"/>
          <w:szCs w:val="28"/>
        </w:rPr>
        <w:t>Он</w:t>
      </w:r>
      <w:r w:rsidRPr="009B05EB">
        <w:rPr>
          <w:rFonts w:ascii="Times New Roman" w:hAnsi="Times New Roman"/>
          <w:sz w:val="28"/>
          <w:szCs w:val="28"/>
        </w:rPr>
        <w:t xml:space="preserve"> нашел семью»</w:t>
      </w:r>
      <w:r w:rsidR="00392D85" w:rsidRPr="009B05EB">
        <w:rPr>
          <w:rFonts w:ascii="Times New Roman" w:hAnsi="Times New Roman"/>
          <w:sz w:val="28"/>
          <w:szCs w:val="28"/>
        </w:rPr>
        <w:t xml:space="preserve">. Эта форма очень действенна. </w:t>
      </w:r>
      <w:proofErr w:type="gramStart"/>
      <w:r w:rsidR="00392D85" w:rsidRPr="009B05EB">
        <w:rPr>
          <w:rFonts w:ascii="Times New Roman" w:hAnsi="Times New Roman"/>
          <w:sz w:val="28"/>
          <w:szCs w:val="28"/>
        </w:rPr>
        <w:t>Не оставляя людей равнодушными, она возводит проблему социального сиротства в ранг общечеловеческих и государственных.</w:t>
      </w:r>
      <w:proofErr w:type="gramEnd"/>
      <w:r w:rsidR="00392D85" w:rsidRPr="009B05EB">
        <w:rPr>
          <w:rFonts w:ascii="Times New Roman" w:hAnsi="Times New Roman"/>
          <w:sz w:val="28"/>
          <w:szCs w:val="28"/>
        </w:rPr>
        <w:t xml:space="preserve"> Я думаю, что мы должны взять опыт администрации г</w:t>
      </w:r>
      <w:proofErr w:type="gramStart"/>
      <w:r w:rsidR="00392D85" w:rsidRPr="009B05EB">
        <w:rPr>
          <w:rFonts w:ascii="Times New Roman" w:hAnsi="Times New Roman"/>
          <w:sz w:val="28"/>
          <w:szCs w:val="28"/>
        </w:rPr>
        <w:t>.М</w:t>
      </w:r>
      <w:proofErr w:type="gramEnd"/>
      <w:r w:rsidR="00392D85" w:rsidRPr="009B05EB">
        <w:rPr>
          <w:rFonts w:ascii="Times New Roman" w:hAnsi="Times New Roman"/>
          <w:sz w:val="28"/>
          <w:szCs w:val="28"/>
        </w:rPr>
        <w:t>осквы на вооружение.</w:t>
      </w:r>
    </w:p>
    <w:sectPr w:rsidR="004024EC" w:rsidRPr="009B05EB" w:rsidSect="004D787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0F9"/>
    <w:multiLevelType w:val="hybridMultilevel"/>
    <w:tmpl w:val="C9A8AA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0297868"/>
    <w:multiLevelType w:val="hybridMultilevel"/>
    <w:tmpl w:val="0F22E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0936E3"/>
    <w:multiLevelType w:val="hybridMultilevel"/>
    <w:tmpl w:val="D8F2424A"/>
    <w:lvl w:ilvl="0" w:tplc="931C0C8E">
      <w:start w:val="1"/>
      <w:numFmt w:val="bullet"/>
      <w:lvlText w:val=""/>
      <w:lvlJc w:val="left"/>
      <w:pPr>
        <w:tabs>
          <w:tab w:val="num" w:pos="720"/>
        </w:tabs>
        <w:ind w:left="720" w:hanging="360"/>
      </w:pPr>
      <w:rPr>
        <w:rFonts w:ascii="Wingdings 2" w:hAnsi="Wingdings 2" w:hint="default"/>
      </w:rPr>
    </w:lvl>
    <w:lvl w:ilvl="1" w:tplc="E41C9FB4" w:tentative="1">
      <w:start w:val="1"/>
      <w:numFmt w:val="bullet"/>
      <w:lvlText w:val=""/>
      <w:lvlJc w:val="left"/>
      <w:pPr>
        <w:tabs>
          <w:tab w:val="num" w:pos="1440"/>
        </w:tabs>
        <w:ind w:left="1440" w:hanging="360"/>
      </w:pPr>
      <w:rPr>
        <w:rFonts w:ascii="Wingdings 2" w:hAnsi="Wingdings 2" w:hint="default"/>
      </w:rPr>
    </w:lvl>
    <w:lvl w:ilvl="2" w:tplc="243A519A" w:tentative="1">
      <w:start w:val="1"/>
      <w:numFmt w:val="bullet"/>
      <w:lvlText w:val=""/>
      <w:lvlJc w:val="left"/>
      <w:pPr>
        <w:tabs>
          <w:tab w:val="num" w:pos="2160"/>
        </w:tabs>
        <w:ind w:left="2160" w:hanging="360"/>
      </w:pPr>
      <w:rPr>
        <w:rFonts w:ascii="Wingdings 2" w:hAnsi="Wingdings 2" w:hint="default"/>
      </w:rPr>
    </w:lvl>
    <w:lvl w:ilvl="3" w:tplc="DC0C4C00" w:tentative="1">
      <w:start w:val="1"/>
      <w:numFmt w:val="bullet"/>
      <w:lvlText w:val=""/>
      <w:lvlJc w:val="left"/>
      <w:pPr>
        <w:tabs>
          <w:tab w:val="num" w:pos="2880"/>
        </w:tabs>
        <w:ind w:left="2880" w:hanging="360"/>
      </w:pPr>
      <w:rPr>
        <w:rFonts w:ascii="Wingdings 2" w:hAnsi="Wingdings 2" w:hint="default"/>
      </w:rPr>
    </w:lvl>
    <w:lvl w:ilvl="4" w:tplc="F438A830" w:tentative="1">
      <w:start w:val="1"/>
      <w:numFmt w:val="bullet"/>
      <w:lvlText w:val=""/>
      <w:lvlJc w:val="left"/>
      <w:pPr>
        <w:tabs>
          <w:tab w:val="num" w:pos="3600"/>
        </w:tabs>
        <w:ind w:left="3600" w:hanging="360"/>
      </w:pPr>
      <w:rPr>
        <w:rFonts w:ascii="Wingdings 2" w:hAnsi="Wingdings 2" w:hint="default"/>
      </w:rPr>
    </w:lvl>
    <w:lvl w:ilvl="5" w:tplc="ADDEC606" w:tentative="1">
      <w:start w:val="1"/>
      <w:numFmt w:val="bullet"/>
      <w:lvlText w:val=""/>
      <w:lvlJc w:val="left"/>
      <w:pPr>
        <w:tabs>
          <w:tab w:val="num" w:pos="4320"/>
        </w:tabs>
        <w:ind w:left="4320" w:hanging="360"/>
      </w:pPr>
      <w:rPr>
        <w:rFonts w:ascii="Wingdings 2" w:hAnsi="Wingdings 2" w:hint="default"/>
      </w:rPr>
    </w:lvl>
    <w:lvl w:ilvl="6" w:tplc="814E0A8A" w:tentative="1">
      <w:start w:val="1"/>
      <w:numFmt w:val="bullet"/>
      <w:lvlText w:val=""/>
      <w:lvlJc w:val="left"/>
      <w:pPr>
        <w:tabs>
          <w:tab w:val="num" w:pos="5040"/>
        </w:tabs>
        <w:ind w:left="5040" w:hanging="360"/>
      </w:pPr>
      <w:rPr>
        <w:rFonts w:ascii="Wingdings 2" w:hAnsi="Wingdings 2" w:hint="default"/>
      </w:rPr>
    </w:lvl>
    <w:lvl w:ilvl="7" w:tplc="BDD4ED48" w:tentative="1">
      <w:start w:val="1"/>
      <w:numFmt w:val="bullet"/>
      <w:lvlText w:val=""/>
      <w:lvlJc w:val="left"/>
      <w:pPr>
        <w:tabs>
          <w:tab w:val="num" w:pos="5760"/>
        </w:tabs>
        <w:ind w:left="5760" w:hanging="360"/>
      </w:pPr>
      <w:rPr>
        <w:rFonts w:ascii="Wingdings 2" w:hAnsi="Wingdings 2" w:hint="default"/>
      </w:rPr>
    </w:lvl>
    <w:lvl w:ilvl="8" w:tplc="A222857A" w:tentative="1">
      <w:start w:val="1"/>
      <w:numFmt w:val="bullet"/>
      <w:lvlText w:val=""/>
      <w:lvlJc w:val="left"/>
      <w:pPr>
        <w:tabs>
          <w:tab w:val="num" w:pos="6480"/>
        </w:tabs>
        <w:ind w:left="6480" w:hanging="360"/>
      </w:pPr>
      <w:rPr>
        <w:rFonts w:ascii="Wingdings 2" w:hAnsi="Wingdings 2" w:hint="default"/>
      </w:rPr>
    </w:lvl>
  </w:abstractNum>
  <w:abstractNum w:abstractNumId="3">
    <w:nsid w:val="5F2137EF"/>
    <w:multiLevelType w:val="hybridMultilevel"/>
    <w:tmpl w:val="36CEE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A13A72"/>
    <w:multiLevelType w:val="hybridMultilevel"/>
    <w:tmpl w:val="E7C4C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26"/>
    <w:rsid w:val="00000E8B"/>
    <w:rsid w:val="0002631F"/>
    <w:rsid w:val="00082C65"/>
    <w:rsid w:val="00094BA9"/>
    <w:rsid w:val="000C44ED"/>
    <w:rsid w:val="000E493C"/>
    <w:rsid w:val="000F7EB8"/>
    <w:rsid w:val="001365FD"/>
    <w:rsid w:val="00154278"/>
    <w:rsid w:val="001705C9"/>
    <w:rsid w:val="00172CFD"/>
    <w:rsid w:val="001B41C5"/>
    <w:rsid w:val="001B4558"/>
    <w:rsid w:val="001F36ED"/>
    <w:rsid w:val="00203929"/>
    <w:rsid w:val="00247C3A"/>
    <w:rsid w:val="002A6E7A"/>
    <w:rsid w:val="0032558B"/>
    <w:rsid w:val="0034770F"/>
    <w:rsid w:val="00392D85"/>
    <w:rsid w:val="003D6E26"/>
    <w:rsid w:val="004024EC"/>
    <w:rsid w:val="00416627"/>
    <w:rsid w:val="00424DA8"/>
    <w:rsid w:val="00436126"/>
    <w:rsid w:val="0046026A"/>
    <w:rsid w:val="00483EE5"/>
    <w:rsid w:val="004D7879"/>
    <w:rsid w:val="004F1F20"/>
    <w:rsid w:val="004F2934"/>
    <w:rsid w:val="0053111D"/>
    <w:rsid w:val="00535B8F"/>
    <w:rsid w:val="00550512"/>
    <w:rsid w:val="005F09AB"/>
    <w:rsid w:val="00660703"/>
    <w:rsid w:val="00671903"/>
    <w:rsid w:val="006C0E61"/>
    <w:rsid w:val="006D731A"/>
    <w:rsid w:val="0074396D"/>
    <w:rsid w:val="00760F75"/>
    <w:rsid w:val="00776D70"/>
    <w:rsid w:val="0083411F"/>
    <w:rsid w:val="008676C9"/>
    <w:rsid w:val="00871437"/>
    <w:rsid w:val="008805A0"/>
    <w:rsid w:val="008A42C1"/>
    <w:rsid w:val="008C6F99"/>
    <w:rsid w:val="00956CAE"/>
    <w:rsid w:val="00987C77"/>
    <w:rsid w:val="009B05EB"/>
    <w:rsid w:val="009E471E"/>
    <w:rsid w:val="009E6384"/>
    <w:rsid w:val="00A0142F"/>
    <w:rsid w:val="00A17805"/>
    <w:rsid w:val="00A468EA"/>
    <w:rsid w:val="00AC3806"/>
    <w:rsid w:val="00AE30A4"/>
    <w:rsid w:val="00AE7F89"/>
    <w:rsid w:val="00B56DAF"/>
    <w:rsid w:val="00BA5DF5"/>
    <w:rsid w:val="00CC46D6"/>
    <w:rsid w:val="00CC6149"/>
    <w:rsid w:val="00CD76A0"/>
    <w:rsid w:val="00CE112E"/>
    <w:rsid w:val="00D06533"/>
    <w:rsid w:val="00D279AD"/>
    <w:rsid w:val="00DB0DE2"/>
    <w:rsid w:val="00DB3CFC"/>
    <w:rsid w:val="00DB726C"/>
    <w:rsid w:val="00DD21F3"/>
    <w:rsid w:val="00DE50EF"/>
    <w:rsid w:val="00DF4270"/>
    <w:rsid w:val="00E54B19"/>
    <w:rsid w:val="00E97DE6"/>
    <w:rsid w:val="00EB0C11"/>
    <w:rsid w:val="00EF176A"/>
    <w:rsid w:val="00F22750"/>
    <w:rsid w:val="00F36360"/>
    <w:rsid w:val="00F95251"/>
    <w:rsid w:val="00FB3FB3"/>
    <w:rsid w:val="00FB742D"/>
    <w:rsid w:val="00FE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126"/>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4B19"/>
    <w:rPr>
      <w:rFonts w:ascii="Tahoma" w:hAnsi="Tahoma" w:cs="Tahoma"/>
      <w:sz w:val="16"/>
      <w:szCs w:val="16"/>
    </w:rPr>
  </w:style>
  <w:style w:type="table" w:styleId="a4">
    <w:name w:val="Table Grid"/>
    <w:basedOn w:val="a1"/>
    <w:rsid w:val="0074396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C46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126"/>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4B19"/>
    <w:rPr>
      <w:rFonts w:ascii="Tahoma" w:hAnsi="Tahoma" w:cs="Tahoma"/>
      <w:sz w:val="16"/>
      <w:szCs w:val="16"/>
    </w:rPr>
  </w:style>
  <w:style w:type="table" w:styleId="a4">
    <w:name w:val="Table Grid"/>
    <w:basedOn w:val="a1"/>
    <w:rsid w:val="0074396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C46D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414">
      <w:bodyDiv w:val="1"/>
      <w:marLeft w:val="0"/>
      <w:marRight w:val="0"/>
      <w:marTop w:val="0"/>
      <w:marBottom w:val="0"/>
      <w:divBdr>
        <w:top w:val="none" w:sz="0" w:space="0" w:color="auto"/>
        <w:left w:val="none" w:sz="0" w:space="0" w:color="auto"/>
        <w:bottom w:val="none" w:sz="0" w:space="0" w:color="auto"/>
        <w:right w:val="none" w:sz="0" w:space="0" w:color="auto"/>
      </w:divBdr>
      <w:divsChild>
        <w:div w:id="128255577">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OOP</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dc:creator>
  <cp:lastModifiedBy>Поправко</cp:lastModifiedBy>
  <cp:revision>2</cp:revision>
  <cp:lastPrinted>2014-12-05T04:59:00Z</cp:lastPrinted>
  <dcterms:created xsi:type="dcterms:W3CDTF">2014-12-05T14:43:00Z</dcterms:created>
  <dcterms:modified xsi:type="dcterms:W3CDTF">2014-12-05T14:43:00Z</dcterms:modified>
</cp:coreProperties>
</file>