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8B" w:rsidRDefault="00823C08" w:rsidP="00634BBE">
      <w:pPr>
        <w:ind w:firstLine="567"/>
        <w:jc w:val="center"/>
        <w:rPr>
          <w:b/>
          <w:color w:val="000000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-2514600</wp:posOffset>
                </wp:positionV>
                <wp:extent cx="3206115" cy="2171700"/>
                <wp:effectExtent l="1905" t="0" r="190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6C4" w:rsidRDefault="00B276C4" w:rsidP="00B2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4.15pt;margin-top:-198pt;width:252.4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" o:allowincell="f" stroked="f">
                <v:textbox>
                  <w:txbxContent>
                    <w:p w:rsidR="00B276C4" w:rsidRDefault="00B276C4" w:rsidP="00B276C4"/>
                  </w:txbxContent>
                </v:textbox>
              </v:shape>
            </w:pict>
          </mc:Fallback>
        </mc:AlternateContent>
      </w:r>
      <w:r w:rsidR="00802FAA">
        <w:rPr>
          <w:b/>
          <w:color w:val="000000"/>
        </w:rPr>
        <w:t>О</w:t>
      </w:r>
      <w:r w:rsidR="00004E48">
        <w:rPr>
          <w:b/>
          <w:color w:val="000000"/>
        </w:rPr>
        <w:t xml:space="preserve"> состоянии </w:t>
      </w:r>
      <w:r w:rsidR="002D5E28">
        <w:rPr>
          <w:b/>
          <w:color w:val="000000"/>
        </w:rPr>
        <w:t>алкогольно</w:t>
      </w:r>
      <w:r w:rsidR="00004E48">
        <w:rPr>
          <w:b/>
          <w:color w:val="000000"/>
        </w:rPr>
        <w:t xml:space="preserve">го рынка </w:t>
      </w:r>
      <w:r w:rsidR="00802FAA">
        <w:rPr>
          <w:b/>
          <w:color w:val="000000"/>
        </w:rPr>
        <w:t xml:space="preserve">Зеленодольского муниципального района </w:t>
      </w:r>
      <w:r w:rsidR="00520FB4">
        <w:rPr>
          <w:b/>
          <w:color w:val="000000"/>
        </w:rPr>
        <w:t>в январе</w:t>
      </w:r>
      <w:r w:rsidR="0073221E">
        <w:rPr>
          <w:b/>
          <w:color w:val="000000"/>
        </w:rPr>
        <w:t xml:space="preserve"> </w:t>
      </w:r>
      <w:r w:rsidR="00520FB4">
        <w:rPr>
          <w:b/>
          <w:color w:val="000000"/>
        </w:rPr>
        <w:t>- феврале 201</w:t>
      </w:r>
      <w:r w:rsidR="0024047F">
        <w:rPr>
          <w:b/>
          <w:color w:val="000000"/>
        </w:rPr>
        <w:t>5</w:t>
      </w:r>
      <w:r w:rsidR="00520FB4">
        <w:rPr>
          <w:b/>
          <w:color w:val="000000"/>
        </w:rPr>
        <w:t xml:space="preserve"> года</w:t>
      </w:r>
    </w:p>
    <w:p w:rsidR="0024047F" w:rsidRDefault="0024047F" w:rsidP="00634BBE">
      <w:pPr>
        <w:ind w:firstLine="567"/>
        <w:jc w:val="center"/>
        <w:rPr>
          <w:b/>
          <w:color w:val="000000"/>
        </w:rPr>
      </w:pPr>
    </w:p>
    <w:p w:rsidR="00F2321A" w:rsidRDefault="00A95125" w:rsidP="00634BBE">
      <w:pPr>
        <w:pStyle w:val="ac"/>
        <w:ind w:left="0" w:firstLine="567"/>
        <w:jc w:val="both"/>
      </w:pPr>
      <w:r>
        <w:t xml:space="preserve">По состоянию на 1 </w:t>
      </w:r>
      <w:r w:rsidR="0039547A">
        <w:t>марта</w:t>
      </w:r>
      <w:r>
        <w:t xml:space="preserve"> 201</w:t>
      </w:r>
      <w:r w:rsidR="0039547A">
        <w:t>5</w:t>
      </w:r>
      <w:r>
        <w:t xml:space="preserve"> года в Зеленодольском муниципальном районе лицензии на розничную реализацию алкогольной продукции име</w:t>
      </w:r>
      <w:r w:rsidR="003811AF">
        <w:t>ю</w:t>
      </w:r>
      <w:r>
        <w:t>т</w:t>
      </w:r>
      <w:r w:rsidR="00446028">
        <w:t xml:space="preserve"> </w:t>
      </w:r>
      <w:r w:rsidR="0015348D">
        <w:t>6</w:t>
      </w:r>
      <w:r w:rsidR="00B4178D">
        <w:t>6</w:t>
      </w:r>
      <w:r w:rsidR="0006161F">
        <w:t xml:space="preserve"> </w:t>
      </w:r>
      <w:r>
        <w:t>организаци</w:t>
      </w:r>
      <w:r w:rsidR="003811AF">
        <w:t>й</w:t>
      </w:r>
      <w:r w:rsidR="0006161F">
        <w:t xml:space="preserve"> </w:t>
      </w:r>
      <w:r>
        <w:t xml:space="preserve">в </w:t>
      </w:r>
      <w:r w:rsidR="0015348D">
        <w:t>251</w:t>
      </w:r>
      <w:r w:rsidR="00446028">
        <w:t xml:space="preserve"> </w:t>
      </w:r>
      <w:r>
        <w:t>торгов</w:t>
      </w:r>
      <w:r w:rsidR="0015348D">
        <w:t>ом</w:t>
      </w:r>
      <w:r>
        <w:t xml:space="preserve"> объект</w:t>
      </w:r>
      <w:r w:rsidR="0015348D">
        <w:t>е, из них</w:t>
      </w:r>
      <w:r w:rsidR="00802FAA">
        <w:t xml:space="preserve"> </w:t>
      </w:r>
      <w:r w:rsidR="0015348D">
        <w:t>160 объектов</w:t>
      </w:r>
      <w:r w:rsidR="0006161F">
        <w:t xml:space="preserve"> - в город</w:t>
      </w:r>
      <w:r w:rsidR="0015348D">
        <w:t>ских</w:t>
      </w:r>
      <w:r w:rsidR="0006161F">
        <w:t xml:space="preserve"> поселениях, </w:t>
      </w:r>
      <w:r w:rsidR="0015348D">
        <w:t>91</w:t>
      </w:r>
      <w:r w:rsidR="001A4E7D">
        <w:t xml:space="preserve"> – в сельских</w:t>
      </w:r>
      <w:r w:rsidR="00564C10">
        <w:t>. П</w:t>
      </w:r>
      <w:r>
        <w:t>редприятия  Татспиртпрома</w:t>
      </w:r>
      <w:r w:rsidR="00564C10">
        <w:t xml:space="preserve"> (</w:t>
      </w:r>
      <w:r>
        <w:t>ООО «Фирма «Тансу+»)</w:t>
      </w:r>
      <w:r w:rsidR="00446028">
        <w:t xml:space="preserve"> </w:t>
      </w:r>
      <w:r>
        <w:t xml:space="preserve">- </w:t>
      </w:r>
      <w:r w:rsidR="00564C10">
        <w:t>в 4 торговых объектах</w:t>
      </w:r>
      <w:r>
        <w:t>,</w:t>
      </w:r>
      <w:r>
        <w:rPr>
          <w:b/>
        </w:rPr>
        <w:t xml:space="preserve"> </w:t>
      </w:r>
      <w:r>
        <w:t xml:space="preserve">прочие предприятия осуществляют деятельность в </w:t>
      </w:r>
      <w:r w:rsidR="00564C10">
        <w:t xml:space="preserve">247 </w:t>
      </w:r>
      <w:r>
        <w:t>торговых объектах.</w:t>
      </w:r>
      <w:r>
        <w:tab/>
      </w:r>
    </w:p>
    <w:p w:rsidR="00B276C4" w:rsidRDefault="00A95125" w:rsidP="00634BBE">
      <w:pPr>
        <w:pStyle w:val="ac"/>
        <w:ind w:left="0" w:firstLine="567"/>
        <w:jc w:val="both"/>
        <w:rPr>
          <w:color w:val="000000"/>
        </w:rPr>
      </w:pPr>
      <w:r>
        <w:t>По сравнению с аналогичным периодом 201</w:t>
      </w:r>
      <w:r w:rsidR="0006161F">
        <w:t>4</w:t>
      </w:r>
      <w:r w:rsidR="00754B52">
        <w:t xml:space="preserve"> </w:t>
      </w:r>
      <w:r>
        <w:t xml:space="preserve">года </w:t>
      </w:r>
      <w:r w:rsidR="00564C10">
        <w:t xml:space="preserve">количество </w:t>
      </w:r>
      <w:r w:rsidR="00802FAA">
        <w:t xml:space="preserve">лицензированных торговых объектов не изменилось, </w:t>
      </w:r>
      <w:r>
        <w:t xml:space="preserve"> </w:t>
      </w:r>
      <w:r w:rsidR="00564C10">
        <w:t>произошло укрупнение</w:t>
      </w:r>
      <w:r w:rsidR="00802FAA">
        <w:t xml:space="preserve"> организаций, имеющих лицензии</w:t>
      </w:r>
      <w:r>
        <w:t>.</w:t>
      </w:r>
      <w:r w:rsidR="00B276C4">
        <w:rPr>
          <w:color w:val="000000"/>
        </w:rPr>
        <w:tab/>
      </w:r>
      <w:r w:rsidR="00F34D84">
        <w:rPr>
          <w:color w:val="000000"/>
        </w:rPr>
        <w:t xml:space="preserve"> </w:t>
      </w:r>
    </w:p>
    <w:p w:rsidR="00194A9C" w:rsidRDefault="00A7168A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 xml:space="preserve">В </w:t>
      </w:r>
      <w:r w:rsidRPr="00372C60">
        <w:rPr>
          <w:color w:val="000000"/>
        </w:rPr>
        <w:t>январе</w:t>
      </w:r>
      <w:r w:rsidR="00194A9C" w:rsidRPr="00372C60">
        <w:rPr>
          <w:color w:val="000000"/>
        </w:rPr>
        <w:t xml:space="preserve"> - феврале</w:t>
      </w:r>
      <w:r w:rsidRPr="0025194F">
        <w:rPr>
          <w:b/>
          <w:color w:val="000000"/>
        </w:rPr>
        <w:t xml:space="preserve"> </w:t>
      </w:r>
      <w:r>
        <w:rPr>
          <w:color w:val="000000"/>
        </w:rPr>
        <w:t>201</w:t>
      </w:r>
      <w:r w:rsidR="00372C60">
        <w:rPr>
          <w:color w:val="000000"/>
        </w:rPr>
        <w:t>5</w:t>
      </w:r>
      <w:r>
        <w:rPr>
          <w:color w:val="000000"/>
        </w:rPr>
        <w:t xml:space="preserve"> года </w:t>
      </w:r>
      <w:r w:rsidR="00194A9C">
        <w:rPr>
          <w:color w:val="000000"/>
        </w:rPr>
        <w:t>в З</w:t>
      </w:r>
      <w:r w:rsidR="0073221E">
        <w:rPr>
          <w:color w:val="000000"/>
        </w:rPr>
        <w:t>еленодольском муниципальном районе</w:t>
      </w:r>
      <w:r w:rsidR="00194A9C">
        <w:rPr>
          <w:color w:val="000000"/>
        </w:rPr>
        <w:t xml:space="preserve"> </w:t>
      </w:r>
      <w:r>
        <w:rPr>
          <w:color w:val="000000"/>
        </w:rPr>
        <w:t>алкогольной продукции продано</w:t>
      </w:r>
      <w:r w:rsidR="00194A9C">
        <w:rPr>
          <w:color w:val="000000"/>
        </w:rPr>
        <w:t>:</w:t>
      </w:r>
    </w:p>
    <w:p w:rsidR="00194A9C" w:rsidRDefault="003C37E9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>- в</w:t>
      </w:r>
      <w:r w:rsidR="00194A9C">
        <w:rPr>
          <w:color w:val="000000"/>
        </w:rPr>
        <w:t xml:space="preserve">сего </w:t>
      </w:r>
      <w:r>
        <w:rPr>
          <w:color w:val="000000"/>
        </w:rPr>
        <w:t>–</w:t>
      </w:r>
      <w:r w:rsidR="00194A9C">
        <w:rPr>
          <w:color w:val="000000"/>
        </w:rPr>
        <w:t xml:space="preserve"> </w:t>
      </w:r>
      <w:r>
        <w:rPr>
          <w:color w:val="000000"/>
        </w:rPr>
        <w:t>3</w:t>
      </w:r>
      <w:r w:rsidR="00372C60">
        <w:rPr>
          <w:color w:val="000000"/>
        </w:rPr>
        <w:t>1</w:t>
      </w:r>
      <w:r w:rsidR="00A7168A" w:rsidRPr="003C37E9">
        <w:rPr>
          <w:b/>
          <w:color w:val="000000"/>
        </w:rPr>
        <w:t xml:space="preserve"> </w:t>
      </w:r>
      <w:r w:rsidR="00A7168A" w:rsidRPr="003C37E9">
        <w:rPr>
          <w:color w:val="000000"/>
        </w:rPr>
        <w:t>тыс.д</w:t>
      </w:r>
      <w:r w:rsidR="00194A9C" w:rsidRPr="003C37E9">
        <w:rPr>
          <w:color w:val="000000"/>
        </w:rPr>
        <w:t>ал (</w:t>
      </w:r>
      <w:r w:rsidRPr="003C37E9">
        <w:rPr>
          <w:color w:val="000000"/>
        </w:rPr>
        <w:t>9</w:t>
      </w:r>
      <w:r w:rsidR="00372C60">
        <w:rPr>
          <w:color w:val="000000"/>
        </w:rPr>
        <w:t>2</w:t>
      </w:r>
      <w:r w:rsidR="00194A9C" w:rsidRPr="003C37E9">
        <w:rPr>
          <w:color w:val="000000"/>
        </w:rPr>
        <w:t>% к уровню прошлого года);</w:t>
      </w:r>
    </w:p>
    <w:p w:rsidR="00520FB4" w:rsidRDefault="00520FB4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>- в сельской местности – 5,</w:t>
      </w:r>
      <w:r w:rsidR="00210495">
        <w:rPr>
          <w:color w:val="000000"/>
        </w:rPr>
        <w:t>9</w:t>
      </w:r>
      <w:r>
        <w:rPr>
          <w:color w:val="000000"/>
        </w:rPr>
        <w:t xml:space="preserve"> тыс.дал (</w:t>
      </w:r>
      <w:r w:rsidR="00210495">
        <w:rPr>
          <w:color w:val="000000"/>
        </w:rPr>
        <w:t>106</w:t>
      </w:r>
      <w:r w:rsidRPr="003C37E9">
        <w:rPr>
          <w:color w:val="000000"/>
        </w:rPr>
        <w:t>% к уровню прошлого года);</w:t>
      </w:r>
    </w:p>
    <w:p w:rsidR="0025194F" w:rsidRDefault="0025194F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 xml:space="preserve">- алкогольной продукции в расчете на душу населения – </w:t>
      </w:r>
      <w:r w:rsidR="00210495">
        <w:rPr>
          <w:color w:val="000000"/>
        </w:rPr>
        <w:t>1,9</w:t>
      </w:r>
      <w:r>
        <w:rPr>
          <w:color w:val="000000"/>
        </w:rPr>
        <w:t xml:space="preserve">л </w:t>
      </w:r>
      <w:r w:rsidRPr="003C37E9">
        <w:rPr>
          <w:color w:val="000000"/>
        </w:rPr>
        <w:t>(9</w:t>
      </w:r>
      <w:r w:rsidR="00210495">
        <w:rPr>
          <w:color w:val="000000"/>
        </w:rPr>
        <w:t>1</w:t>
      </w:r>
      <w:r w:rsidRPr="003C37E9">
        <w:rPr>
          <w:color w:val="000000"/>
        </w:rPr>
        <w:t xml:space="preserve">% к </w:t>
      </w:r>
      <w:r w:rsidR="00634BBE">
        <w:rPr>
          <w:color w:val="000000"/>
        </w:rPr>
        <w:t>2014</w:t>
      </w:r>
      <w:r w:rsidRPr="003C37E9">
        <w:rPr>
          <w:color w:val="000000"/>
        </w:rPr>
        <w:t>);</w:t>
      </w:r>
    </w:p>
    <w:p w:rsidR="003C37E9" w:rsidRDefault="003C37E9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 xml:space="preserve">- водки всего – </w:t>
      </w:r>
      <w:r w:rsidR="00210495">
        <w:rPr>
          <w:color w:val="000000"/>
        </w:rPr>
        <w:t>16,1</w:t>
      </w:r>
      <w:r>
        <w:rPr>
          <w:color w:val="000000"/>
        </w:rPr>
        <w:t xml:space="preserve"> тыс.дал (</w:t>
      </w:r>
      <w:r w:rsidR="00210495">
        <w:rPr>
          <w:color w:val="000000"/>
        </w:rPr>
        <w:t>90</w:t>
      </w:r>
      <w:r>
        <w:rPr>
          <w:color w:val="000000"/>
        </w:rPr>
        <w:t>% к уровню прошлого года);</w:t>
      </w:r>
    </w:p>
    <w:p w:rsidR="003C37E9" w:rsidRPr="003C37E9" w:rsidRDefault="003C37E9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>-</w:t>
      </w:r>
      <w:r w:rsidR="00210495">
        <w:rPr>
          <w:color w:val="000000"/>
        </w:rPr>
        <w:t xml:space="preserve"> </w:t>
      </w:r>
      <w:r>
        <w:rPr>
          <w:color w:val="000000"/>
        </w:rPr>
        <w:t xml:space="preserve">алкогольной продукции производства РТ – 18,8 тыс.дал (93% к </w:t>
      </w:r>
      <w:r w:rsidR="00634BBE">
        <w:rPr>
          <w:color w:val="000000"/>
        </w:rPr>
        <w:t>2014</w:t>
      </w:r>
      <w:r>
        <w:rPr>
          <w:color w:val="000000"/>
        </w:rPr>
        <w:t>);</w:t>
      </w:r>
    </w:p>
    <w:p w:rsidR="00194A9C" w:rsidRDefault="0025194F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A7168A">
        <w:rPr>
          <w:color w:val="000000"/>
        </w:rPr>
        <w:t xml:space="preserve">водки производства РТ – </w:t>
      </w:r>
      <w:r w:rsidR="003C37E9">
        <w:rPr>
          <w:color w:val="000000"/>
        </w:rPr>
        <w:t>1</w:t>
      </w:r>
      <w:r w:rsidR="00210495">
        <w:rPr>
          <w:color w:val="000000"/>
        </w:rPr>
        <w:t>4,4</w:t>
      </w:r>
      <w:r w:rsidR="00A7168A">
        <w:rPr>
          <w:color w:val="000000"/>
        </w:rPr>
        <w:t xml:space="preserve"> тыс.дал (9</w:t>
      </w:r>
      <w:r w:rsidR="00210495">
        <w:rPr>
          <w:color w:val="000000"/>
        </w:rPr>
        <w:t>1</w:t>
      </w:r>
      <w:r w:rsidR="00A7168A">
        <w:rPr>
          <w:color w:val="000000"/>
        </w:rPr>
        <w:t>% к уровню 201</w:t>
      </w:r>
      <w:r w:rsidR="00210495">
        <w:rPr>
          <w:color w:val="000000"/>
        </w:rPr>
        <w:t>4</w:t>
      </w:r>
      <w:r w:rsidR="00A7168A">
        <w:rPr>
          <w:color w:val="000000"/>
        </w:rPr>
        <w:t>г.)</w:t>
      </w:r>
      <w:r w:rsidR="00194A9C">
        <w:rPr>
          <w:color w:val="000000"/>
        </w:rPr>
        <w:t>;</w:t>
      </w:r>
    </w:p>
    <w:p w:rsidR="009428AE" w:rsidRDefault="0025194F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A7168A">
        <w:rPr>
          <w:color w:val="000000"/>
        </w:rPr>
        <w:t xml:space="preserve"> ввозимой водки реализовано </w:t>
      </w:r>
      <w:r w:rsidR="00350ED5">
        <w:rPr>
          <w:color w:val="000000"/>
        </w:rPr>
        <w:t>1,8</w:t>
      </w:r>
      <w:r w:rsidR="00A7168A">
        <w:rPr>
          <w:color w:val="000000"/>
        </w:rPr>
        <w:t xml:space="preserve"> тыс.дал (</w:t>
      </w:r>
      <w:r w:rsidR="00350ED5">
        <w:rPr>
          <w:color w:val="000000"/>
        </w:rPr>
        <w:t>86</w:t>
      </w:r>
      <w:r w:rsidR="00A7168A">
        <w:rPr>
          <w:color w:val="000000"/>
        </w:rPr>
        <w:t>% к уровню прошлого года)</w:t>
      </w:r>
      <w:r w:rsidR="009428AE">
        <w:rPr>
          <w:color w:val="000000"/>
        </w:rPr>
        <w:t>;</w:t>
      </w:r>
    </w:p>
    <w:p w:rsidR="0029041B" w:rsidRDefault="0029041B" w:rsidP="00634BBE">
      <w:pPr>
        <w:pStyle w:val="ac"/>
        <w:ind w:left="0" w:firstLine="567"/>
        <w:jc w:val="both"/>
      </w:pPr>
      <w:r>
        <w:t>- объемы поставок пива ОАО «Булгарпиво»</w:t>
      </w:r>
      <w:r w:rsidR="00EF209D">
        <w:t xml:space="preserve"> - 43,8 тыс.дал (145% к 2014г.)</w:t>
      </w:r>
    </w:p>
    <w:p w:rsidR="0029041B" w:rsidRDefault="00634BBE" w:rsidP="00634BBE">
      <w:pPr>
        <w:pStyle w:val="ac"/>
        <w:ind w:left="0" w:firstLine="567"/>
        <w:jc w:val="both"/>
        <w:rPr>
          <w:color w:val="000000"/>
        </w:rPr>
      </w:pPr>
      <w:r>
        <w:t>-</w:t>
      </w:r>
      <w:r w:rsidR="0029041B">
        <w:t xml:space="preserve"> объемы поставок пива филиалом ЗАО «Пивоварня Москва – Эфес» в г.Казани</w:t>
      </w:r>
      <w:r w:rsidR="00EF209D">
        <w:t xml:space="preserve"> – 93,9 тыс.дал (449% к уровню прошлого года).</w:t>
      </w:r>
    </w:p>
    <w:p w:rsidR="002D1D04" w:rsidRDefault="002D1D04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 xml:space="preserve">Таким образом, по розничной реализации алкогольной продукции в разрезе районов Республики в 2014 году Зеленодольский муниципальный район находится на 26 месте. </w:t>
      </w:r>
    </w:p>
    <w:p w:rsidR="002D1D04" w:rsidRDefault="002D1D04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 xml:space="preserve">Если разделить алкогольную продукцию на водку и прочую алкогольную продукцию, то ситуация выглядит следующим образом </w:t>
      </w:r>
      <w:r w:rsidRPr="002D1D04">
        <w:rPr>
          <w:i/>
          <w:color w:val="000000"/>
          <w:sz w:val="24"/>
        </w:rPr>
        <w:t>(представлено на слайде)</w:t>
      </w:r>
      <w:r>
        <w:rPr>
          <w:color w:val="000000"/>
        </w:rPr>
        <w:t xml:space="preserve"> район находится на 28 месте. </w:t>
      </w:r>
    </w:p>
    <w:p w:rsidR="002D1D04" w:rsidRDefault="001A4E7D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>По уровню реализации алкогольной продукции в расчете на душу населения среди районов республики ЗМР занимает 30 место с показателем 1.9 литров на душу населения.</w:t>
      </w:r>
    </w:p>
    <w:p w:rsidR="00A7168A" w:rsidRDefault="001A4E7D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>У</w:t>
      </w:r>
      <w:r w:rsidR="00EF209D">
        <w:rPr>
          <w:color w:val="000000"/>
        </w:rPr>
        <w:t xml:space="preserve">дельный вес ввозимой водки </w:t>
      </w:r>
      <w:r>
        <w:rPr>
          <w:color w:val="000000"/>
        </w:rPr>
        <w:t xml:space="preserve">в 2014 году </w:t>
      </w:r>
      <w:r w:rsidR="00EF209D" w:rsidRPr="00820B52">
        <w:rPr>
          <w:color w:val="000000"/>
        </w:rPr>
        <w:t>составил 10%</w:t>
      </w:r>
      <w:r w:rsidR="00EF209D" w:rsidRPr="00CB5D87">
        <w:rPr>
          <w:i/>
          <w:color w:val="000000"/>
        </w:rPr>
        <w:t xml:space="preserve"> </w:t>
      </w:r>
      <w:r w:rsidR="00EF209D" w:rsidRPr="00820B52">
        <w:rPr>
          <w:color w:val="000000"/>
        </w:rPr>
        <w:t>(</w:t>
      </w:r>
      <w:r w:rsidR="00EF209D">
        <w:rPr>
          <w:color w:val="000000"/>
        </w:rPr>
        <w:t>2013 – 15%), по рейтингу снижения данного показателя ЗМР разделил 1 место с городом Казань (-5 пунктов).</w:t>
      </w:r>
      <w:r w:rsidR="00EF209D" w:rsidRPr="00D01EFD">
        <w:t xml:space="preserve">  </w:t>
      </w:r>
      <w:r w:rsidR="00EF209D">
        <w:t xml:space="preserve">В 2015г. </w:t>
      </w:r>
      <w:r w:rsidR="00320637">
        <w:t xml:space="preserve">удельный вес ввозной водки </w:t>
      </w:r>
      <w:r w:rsidR="00A7168A">
        <w:rPr>
          <w:color w:val="000000"/>
        </w:rPr>
        <w:t>составил 1</w:t>
      </w:r>
      <w:r w:rsidR="00350ED5">
        <w:rPr>
          <w:color w:val="000000"/>
        </w:rPr>
        <w:t>1</w:t>
      </w:r>
      <w:r w:rsidR="00A7168A">
        <w:rPr>
          <w:color w:val="000000"/>
        </w:rPr>
        <w:t>% (в январе</w:t>
      </w:r>
      <w:r w:rsidR="0025194F">
        <w:rPr>
          <w:color w:val="000000"/>
        </w:rPr>
        <w:t xml:space="preserve"> - феврале</w:t>
      </w:r>
      <w:r w:rsidR="00A7168A">
        <w:rPr>
          <w:color w:val="000000"/>
        </w:rPr>
        <w:t xml:space="preserve"> 201</w:t>
      </w:r>
      <w:r w:rsidR="00350ED5">
        <w:rPr>
          <w:color w:val="000000"/>
        </w:rPr>
        <w:t>4</w:t>
      </w:r>
      <w:r w:rsidR="00A7168A">
        <w:rPr>
          <w:color w:val="000000"/>
        </w:rPr>
        <w:t xml:space="preserve">г. – </w:t>
      </w:r>
      <w:r w:rsidR="00350ED5">
        <w:rPr>
          <w:color w:val="000000"/>
        </w:rPr>
        <w:t>1</w:t>
      </w:r>
      <w:r w:rsidR="0025194F">
        <w:rPr>
          <w:color w:val="000000"/>
        </w:rPr>
        <w:t>2</w:t>
      </w:r>
      <w:r w:rsidR="00A7168A">
        <w:rPr>
          <w:color w:val="000000"/>
        </w:rPr>
        <w:t>%)</w:t>
      </w:r>
      <w:r w:rsidR="003A0029">
        <w:rPr>
          <w:color w:val="000000"/>
        </w:rPr>
        <w:t xml:space="preserve">, </w:t>
      </w:r>
      <w:r w:rsidR="009253AB">
        <w:rPr>
          <w:color w:val="000000"/>
        </w:rPr>
        <w:t xml:space="preserve">по рейтингу снижения ЗМР разделил </w:t>
      </w:r>
      <w:r w:rsidR="003A0029">
        <w:rPr>
          <w:color w:val="000000"/>
        </w:rPr>
        <w:t>2</w:t>
      </w:r>
      <w:r w:rsidR="009253AB">
        <w:rPr>
          <w:color w:val="000000"/>
        </w:rPr>
        <w:t xml:space="preserve"> место с </w:t>
      </w:r>
      <w:r w:rsidR="003A0029">
        <w:rPr>
          <w:color w:val="000000"/>
        </w:rPr>
        <w:t>Кайбицким, Тюлячинским районами</w:t>
      </w:r>
      <w:r w:rsidR="009253AB">
        <w:rPr>
          <w:color w:val="000000"/>
        </w:rPr>
        <w:t xml:space="preserve"> (-</w:t>
      </w:r>
      <w:r w:rsidR="003A0029">
        <w:rPr>
          <w:color w:val="000000"/>
        </w:rPr>
        <w:t xml:space="preserve"> 4 пункта</w:t>
      </w:r>
      <w:r w:rsidR="009253AB">
        <w:rPr>
          <w:color w:val="000000"/>
        </w:rPr>
        <w:t>)</w:t>
      </w:r>
      <w:r w:rsidR="003A0029">
        <w:rPr>
          <w:color w:val="000000"/>
        </w:rPr>
        <w:t xml:space="preserve">, </w:t>
      </w:r>
      <w:r w:rsidR="003A0029" w:rsidRPr="003A0029">
        <w:rPr>
          <w:i/>
          <w:color w:val="000000"/>
          <w:sz w:val="24"/>
          <w:szCs w:val="24"/>
        </w:rPr>
        <w:t>1 место – Апастовский район – (-4,6 пунктов)</w:t>
      </w:r>
      <w:r w:rsidR="009253AB" w:rsidRPr="003A0029">
        <w:rPr>
          <w:i/>
          <w:color w:val="000000"/>
          <w:sz w:val="24"/>
          <w:szCs w:val="24"/>
        </w:rPr>
        <w:t>.</w:t>
      </w:r>
      <w:r w:rsidR="009253AB" w:rsidRPr="00D01EFD">
        <w:t xml:space="preserve">  </w:t>
      </w:r>
    </w:p>
    <w:p w:rsidR="00004E48" w:rsidRDefault="00520FB4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>Количество торговых объектов, в которых удельный вес ввозной водки превышает 15% предельный уровень</w:t>
      </w:r>
      <w:r w:rsidR="00AB4A8F">
        <w:rPr>
          <w:color w:val="000000"/>
        </w:rPr>
        <w:t xml:space="preserve">: </w:t>
      </w:r>
      <w:r w:rsidR="005257C1">
        <w:rPr>
          <w:color w:val="000000"/>
        </w:rPr>
        <w:t>в январе – 7</w:t>
      </w:r>
      <w:r w:rsidR="00350ED5">
        <w:rPr>
          <w:color w:val="000000"/>
        </w:rPr>
        <w:t>4</w:t>
      </w:r>
      <w:r w:rsidR="005257C1">
        <w:rPr>
          <w:color w:val="000000"/>
        </w:rPr>
        <w:t>, в феврале – 6</w:t>
      </w:r>
      <w:r w:rsidR="0055644E">
        <w:rPr>
          <w:color w:val="000000"/>
        </w:rPr>
        <w:t>0</w:t>
      </w:r>
      <w:r w:rsidR="00C0220E">
        <w:rPr>
          <w:color w:val="000000"/>
        </w:rPr>
        <w:t xml:space="preserve"> (аналогичный период прошлого года - соответственно </w:t>
      </w:r>
      <w:r w:rsidR="00350ED5">
        <w:rPr>
          <w:color w:val="000000"/>
        </w:rPr>
        <w:t>76</w:t>
      </w:r>
      <w:r w:rsidR="00C0220E">
        <w:rPr>
          <w:color w:val="000000"/>
        </w:rPr>
        <w:t xml:space="preserve"> и </w:t>
      </w:r>
      <w:r w:rsidR="00350ED5">
        <w:rPr>
          <w:color w:val="000000"/>
        </w:rPr>
        <w:t>67</w:t>
      </w:r>
      <w:r w:rsidR="00C0220E">
        <w:rPr>
          <w:color w:val="000000"/>
        </w:rPr>
        <w:t xml:space="preserve"> объектов)</w:t>
      </w:r>
      <w:r w:rsidR="00004E48">
        <w:rPr>
          <w:color w:val="000000"/>
        </w:rPr>
        <w:t>.</w:t>
      </w:r>
    </w:p>
    <w:p w:rsidR="0029041B" w:rsidRDefault="009253AB" w:rsidP="00634BBE">
      <w:pPr>
        <w:pStyle w:val="ac"/>
        <w:ind w:left="0" w:firstLine="567"/>
        <w:jc w:val="both"/>
      </w:pPr>
      <w:r>
        <w:t xml:space="preserve">С целью снижения показателя удельного веса ввозимой водки, рекомендованного Кабинетом Министров РТ, по результатам ежемесячной </w:t>
      </w:r>
      <w:r>
        <w:lastRenderedPageBreak/>
        <w:t xml:space="preserve">информации, предоставляемой Госалкогольинспекцией РТ, регулярно проводятся заседания межведомственной комиссии </w:t>
      </w:r>
      <w:r w:rsidRPr="00793044">
        <w:t>по проведению единой государственной политики по предупреждению правонарушений  в сфере оборота алкогольной продукции в ЗМР</w:t>
      </w:r>
      <w:r>
        <w:rPr>
          <w:b/>
        </w:rPr>
        <w:t xml:space="preserve"> </w:t>
      </w:r>
      <w:r w:rsidRPr="00793044">
        <w:t>РТ</w:t>
      </w:r>
      <w:r>
        <w:t xml:space="preserve"> (далее – Межведомственная комиссия), с приглашением руководителей объектов сферы услуг</w:t>
      </w:r>
      <w:r w:rsidR="0029041B">
        <w:t>.</w:t>
      </w:r>
    </w:p>
    <w:p w:rsidR="009A07A5" w:rsidRDefault="00AB0269" w:rsidP="00634BBE">
      <w:pPr>
        <w:pStyle w:val="ac"/>
        <w:ind w:left="0" w:firstLine="567"/>
        <w:jc w:val="both"/>
      </w:pPr>
      <w:r>
        <w:t>В</w:t>
      </w:r>
      <w:r w:rsidR="00A31AD1" w:rsidRPr="0029041B">
        <w:rPr>
          <w:i/>
          <w:sz w:val="24"/>
          <w:szCs w:val="24"/>
        </w:rPr>
        <w:t xml:space="preserve"> </w:t>
      </w:r>
      <w:r w:rsidR="00A31AD1" w:rsidRPr="00AB0269">
        <w:t xml:space="preserve">2014 г. всего проведено 6 заседаний, </w:t>
      </w:r>
      <w:r>
        <w:t>(</w:t>
      </w:r>
      <w:r w:rsidR="00A31AD1" w:rsidRPr="00AB0269">
        <w:t>из них 3 – в декабре</w:t>
      </w:r>
      <w:r w:rsidR="00A31AD1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 w:rsidR="00802FAA">
        <w:rPr>
          <w:i/>
          <w:sz w:val="24"/>
          <w:szCs w:val="24"/>
        </w:rPr>
        <w:t xml:space="preserve"> </w:t>
      </w:r>
      <w:r w:rsidR="00DF4491" w:rsidRPr="00983A21">
        <w:t xml:space="preserve">Основными </w:t>
      </w:r>
      <w:r w:rsidR="00802FAA">
        <w:t xml:space="preserve">направлениями </w:t>
      </w:r>
      <w:r w:rsidR="00DF4491" w:rsidRPr="00983A21">
        <w:t>деятельности Межведомственной комиссии на</w:t>
      </w:r>
      <w:r w:rsidR="00983A21" w:rsidRPr="00983A21">
        <w:t xml:space="preserve"> данном этапе являются</w:t>
      </w:r>
      <w:r w:rsidR="00802FAA">
        <w:t xml:space="preserve"> вопросы:</w:t>
      </w:r>
      <w:r w:rsidR="009253AB" w:rsidRPr="00983A21">
        <w:t xml:space="preserve"> </w:t>
      </w:r>
    </w:p>
    <w:p w:rsidR="00802FAA" w:rsidRPr="00983A21" w:rsidRDefault="009A07A5" w:rsidP="001A4E7D">
      <w:pPr>
        <w:tabs>
          <w:tab w:val="left" w:pos="0"/>
          <w:tab w:val="center" w:pos="709"/>
        </w:tabs>
      </w:pPr>
      <w:r>
        <w:tab/>
      </w:r>
      <w:r w:rsidR="00446028">
        <w:t xml:space="preserve">1. </w:t>
      </w:r>
      <w:r w:rsidR="00802FAA">
        <w:t>Пресечение нелегального оборота алкогольной продукции на территории ЗМР;</w:t>
      </w:r>
    </w:p>
    <w:p w:rsidR="00802FAA" w:rsidRDefault="00446028" w:rsidP="001A4E7D">
      <w:pPr>
        <w:tabs>
          <w:tab w:val="left" w:pos="0"/>
        </w:tabs>
        <w:jc w:val="both"/>
      </w:pPr>
      <w:r>
        <w:t>2</w:t>
      </w:r>
      <w:r w:rsidR="009E58A8" w:rsidRPr="0029041B">
        <w:t xml:space="preserve">. </w:t>
      </w:r>
      <w:r w:rsidR="00802FAA" w:rsidRPr="0029041B">
        <w:rPr>
          <w:rFonts w:eastAsia="Calibri"/>
        </w:rPr>
        <w:t>Заслушивание хозяйствующих субъектов, допустивших снижения объемов реализации алкогольной продукции</w:t>
      </w:r>
      <w:r w:rsidR="00802FAA">
        <w:rPr>
          <w:rFonts w:eastAsia="Calibri"/>
        </w:rPr>
        <w:t>;</w:t>
      </w:r>
    </w:p>
    <w:p w:rsidR="00802FAA" w:rsidRDefault="00446028" w:rsidP="001A4E7D">
      <w:pPr>
        <w:tabs>
          <w:tab w:val="left" w:pos="0"/>
        </w:tabs>
        <w:jc w:val="both"/>
        <w:rPr>
          <w:rFonts w:eastAsia="Calibri"/>
        </w:rPr>
      </w:pPr>
      <w:r>
        <w:t>3</w:t>
      </w:r>
      <w:r w:rsidR="00B62E01">
        <w:t xml:space="preserve">. </w:t>
      </w:r>
      <w:r w:rsidR="00802FAA" w:rsidRPr="0029041B">
        <w:rPr>
          <w:rFonts w:eastAsia="Calibri"/>
        </w:rPr>
        <w:t xml:space="preserve">Заслушивание хозяйствующих субъектов, допустивших </w:t>
      </w:r>
      <w:r w:rsidR="00B62E01">
        <w:rPr>
          <w:rFonts w:eastAsia="Calibri"/>
        </w:rPr>
        <w:t>превышения рекомендованного уровня ввозной водки</w:t>
      </w:r>
      <w:r w:rsidR="00802FAA">
        <w:rPr>
          <w:rFonts w:eastAsia="Calibri"/>
        </w:rPr>
        <w:t>;</w:t>
      </w:r>
    </w:p>
    <w:p w:rsidR="00802FAA" w:rsidRDefault="00446028" w:rsidP="001A4E7D">
      <w:pPr>
        <w:tabs>
          <w:tab w:val="left" w:pos="0"/>
        </w:tabs>
        <w:jc w:val="both"/>
      </w:pPr>
      <w:r>
        <w:rPr>
          <w:rFonts w:eastAsia="Calibri"/>
        </w:rPr>
        <w:t>4</w:t>
      </w:r>
      <w:r w:rsidR="00802FAA">
        <w:rPr>
          <w:rFonts w:eastAsia="Calibri"/>
        </w:rPr>
        <w:t xml:space="preserve">. </w:t>
      </w:r>
      <w:r w:rsidR="00802FAA" w:rsidRPr="0029041B">
        <w:t>О</w:t>
      </w:r>
      <w:r w:rsidR="00802FAA" w:rsidRPr="0029041B">
        <w:rPr>
          <w:rFonts w:eastAsia="Calibri"/>
        </w:rPr>
        <w:t xml:space="preserve"> пресечении нелегального оборота алкогольной продукции в предприятиях общественного питания;</w:t>
      </w:r>
    </w:p>
    <w:p w:rsidR="0029041B" w:rsidRPr="0029041B" w:rsidRDefault="00446028" w:rsidP="001A4E7D">
      <w:pPr>
        <w:tabs>
          <w:tab w:val="left" w:pos="0"/>
        </w:tabs>
        <w:jc w:val="both"/>
        <w:rPr>
          <w:rFonts w:eastAsia="Calibri"/>
        </w:rPr>
      </w:pPr>
      <w:r>
        <w:t>5</w:t>
      </w:r>
      <w:r w:rsidR="00802FAA">
        <w:t xml:space="preserve">. </w:t>
      </w:r>
      <w:r w:rsidR="00B62E01">
        <w:t xml:space="preserve"> </w:t>
      </w:r>
      <w:r w:rsidR="0029041B" w:rsidRPr="0029041B">
        <w:t>Об исключении реализации парфюмерно – косметической спиртосодержащей продукции, а также об ограничении продажи спирта в аптечных учреждениях ЗМР</w:t>
      </w:r>
      <w:r w:rsidR="0029041B" w:rsidRPr="0029041B">
        <w:rPr>
          <w:rFonts w:eastAsia="Calibri"/>
        </w:rPr>
        <w:t>;</w:t>
      </w:r>
    </w:p>
    <w:p w:rsidR="000259FC" w:rsidRPr="0029041B" w:rsidRDefault="00446028" w:rsidP="001A4E7D">
      <w:pPr>
        <w:pStyle w:val="ac"/>
        <w:tabs>
          <w:tab w:val="left" w:pos="0"/>
        </w:tabs>
        <w:ind w:left="0"/>
        <w:jc w:val="both"/>
        <w:rPr>
          <w:color w:val="000000"/>
        </w:rPr>
      </w:pPr>
      <w:r>
        <w:rPr>
          <w:color w:val="000000"/>
        </w:rPr>
        <w:t>6</w:t>
      </w:r>
      <w:r w:rsidR="000259FC">
        <w:rPr>
          <w:color w:val="000000"/>
        </w:rPr>
        <w:t xml:space="preserve">. </w:t>
      </w:r>
      <w:r w:rsidR="000259FC" w:rsidRPr="0029041B">
        <w:rPr>
          <w:rFonts w:eastAsia="Calibri"/>
        </w:rPr>
        <w:t>Заслушивание хозяйствующих субъектов, осуществляющих продажу спиртосодержащих жидкостей «двойного назначения»</w:t>
      </w:r>
      <w:r w:rsidR="000259FC">
        <w:rPr>
          <w:rFonts w:eastAsia="Calibri"/>
        </w:rPr>
        <w:t>.</w:t>
      </w:r>
    </w:p>
    <w:p w:rsidR="00B62E01" w:rsidRDefault="00446028" w:rsidP="00634BBE">
      <w:pPr>
        <w:pStyle w:val="ac"/>
        <w:ind w:left="0" w:firstLine="567"/>
        <w:jc w:val="both"/>
        <w:rPr>
          <w:b/>
          <w:i/>
          <w:color w:val="000000"/>
        </w:rPr>
      </w:pPr>
      <w:r>
        <w:rPr>
          <w:color w:val="000000"/>
        </w:rPr>
        <w:t>Еще од</w:t>
      </w:r>
      <w:r w:rsidR="00B62E01">
        <w:rPr>
          <w:color w:val="000000"/>
        </w:rPr>
        <w:t>н</w:t>
      </w:r>
      <w:r>
        <w:rPr>
          <w:color w:val="000000"/>
        </w:rPr>
        <w:t>им</w:t>
      </w:r>
      <w:r w:rsidR="00AB0269">
        <w:rPr>
          <w:color w:val="000000"/>
        </w:rPr>
        <w:t xml:space="preserve"> важны</w:t>
      </w:r>
      <w:r>
        <w:rPr>
          <w:color w:val="000000"/>
        </w:rPr>
        <w:t>м</w:t>
      </w:r>
      <w:r w:rsidR="00AB0269">
        <w:rPr>
          <w:color w:val="000000"/>
        </w:rPr>
        <w:t xml:space="preserve"> вопрос</w:t>
      </w:r>
      <w:r>
        <w:rPr>
          <w:color w:val="000000"/>
        </w:rPr>
        <w:t>ом</w:t>
      </w:r>
      <w:r w:rsidR="00B62E01">
        <w:rPr>
          <w:color w:val="000000"/>
        </w:rPr>
        <w:t xml:space="preserve"> </w:t>
      </w:r>
      <w:r w:rsidR="00AB0269">
        <w:rPr>
          <w:color w:val="000000"/>
        </w:rPr>
        <w:t>деятельн</w:t>
      </w:r>
      <w:r>
        <w:rPr>
          <w:color w:val="000000"/>
        </w:rPr>
        <w:t xml:space="preserve">ости Межведомственной комиссии является </w:t>
      </w:r>
      <w:r w:rsidR="00AB0269">
        <w:rPr>
          <w:color w:val="000000"/>
        </w:rPr>
        <w:t>обеспечение населенных пунктов района лицензированной алкогольной продукцией.</w:t>
      </w:r>
      <w:r w:rsidR="00AB0269" w:rsidRPr="000259FC">
        <w:rPr>
          <w:b/>
          <w:i/>
          <w:color w:val="000000"/>
        </w:rPr>
        <w:t xml:space="preserve"> </w:t>
      </w:r>
    </w:p>
    <w:p w:rsidR="001E05CF" w:rsidRDefault="000259FC" w:rsidP="00634BBE">
      <w:pPr>
        <w:pStyle w:val="ac"/>
        <w:ind w:left="0" w:firstLine="567"/>
        <w:jc w:val="both"/>
        <w:rPr>
          <w:color w:val="000000"/>
        </w:rPr>
      </w:pPr>
      <w:r w:rsidRPr="000259FC">
        <w:rPr>
          <w:b/>
          <w:i/>
          <w:color w:val="000000"/>
        </w:rPr>
        <w:t>Слайд</w:t>
      </w:r>
      <w:r w:rsidR="00203701">
        <w:rPr>
          <w:b/>
          <w:i/>
          <w:color w:val="000000"/>
        </w:rPr>
        <w:t>ы</w:t>
      </w:r>
      <w:r>
        <w:rPr>
          <w:i/>
          <w:color w:val="000000"/>
        </w:rPr>
        <w:t>.</w:t>
      </w:r>
      <w:r w:rsidRPr="000259FC">
        <w:rPr>
          <w:i/>
          <w:color w:val="000000"/>
        </w:rPr>
        <w:t xml:space="preserve"> (письмо ЗТО</w:t>
      </w:r>
      <w:r w:rsidR="00203701">
        <w:rPr>
          <w:i/>
          <w:color w:val="000000"/>
        </w:rPr>
        <w:t>, сведения о н.с. без лицензий</w:t>
      </w:r>
      <w:r>
        <w:rPr>
          <w:color w:val="000000"/>
        </w:rPr>
        <w:t>)</w:t>
      </w:r>
      <w:r w:rsidR="00F05B70">
        <w:rPr>
          <w:color w:val="000000"/>
        </w:rPr>
        <w:t>.</w:t>
      </w:r>
      <w:r>
        <w:rPr>
          <w:color w:val="000000"/>
        </w:rPr>
        <w:t xml:space="preserve"> Согласно представленной Зеленодольским территориальным органом Госалкогольинспекции РТ информации, по состоянию на 15.03.2015г. в 76 сельских населенных пунктах нашего района отсутствует легальная продажа алкогольной продукции.</w:t>
      </w:r>
      <w:r w:rsidR="00715044">
        <w:rPr>
          <w:color w:val="000000"/>
        </w:rPr>
        <w:t xml:space="preserve"> Следует отметить, </w:t>
      </w:r>
      <w:r w:rsidR="001E05CF">
        <w:rPr>
          <w:color w:val="000000"/>
        </w:rPr>
        <w:t xml:space="preserve">из них в </w:t>
      </w:r>
      <w:r w:rsidR="0013541C">
        <w:rPr>
          <w:color w:val="000000"/>
        </w:rPr>
        <w:t>51</w:t>
      </w:r>
      <w:r w:rsidR="001E05CF">
        <w:rPr>
          <w:color w:val="000000"/>
        </w:rPr>
        <w:t xml:space="preserve"> населенн</w:t>
      </w:r>
      <w:r w:rsidR="00AB0269">
        <w:rPr>
          <w:color w:val="000000"/>
        </w:rPr>
        <w:t>ом</w:t>
      </w:r>
      <w:r w:rsidR="001E05CF">
        <w:rPr>
          <w:color w:val="000000"/>
        </w:rPr>
        <w:t xml:space="preserve"> пункт</w:t>
      </w:r>
      <w:r w:rsidR="00B62E01">
        <w:rPr>
          <w:color w:val="000000"/>
        </w:rPr>
        <w:t>е</w:t>
      </w:r>
      <w:r w:rsidR="001E05CF">
        <w:rPr>
          <w:color w:val="000000"/>
        </w:rPr>
        <w:t xml:space="preserve"> проживает менее 100 чел.,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4479"/>
      </w:tblGrid>
      <w:tr w:rsidR="001E05CF" w:rsidRPr="00754B52" w:rsidTr="00754B52">
        <w:tc>
          <w:tcPr>
            <w:tcW w:w="1668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№п /п</w:t>
            </w:r>
          </w:p>
        </w:tc>
        <w:tc>
          <w:tcPr>
            <w:tcW w:w="396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Количество проживающего населения в поселении</w:t>
            </w:r>
          </w:p>
        </w:tc>
        <w:tc>
          <w:tcPr>
            <w:tcW w:w="447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Количество сельских поселений</w:t>
            </w:r>
          </w:p>
        </w:tc>
      </w:tr>
      <w:tr w:rsidR="001E05CF" w:rsidRPr="00754B52" w:rsidTr="00754B52">
        <w:tc>
          <w:tcPr>
            <w:tcW w:w="1668" w:type="dxa"/>
          </w:tcPr>
          <w:p w:rsidR="001E05CF" w:rsidRPr="00754B52" w:rsidRDefault="001E05CF" w:rsidP="00634BBE">
            <w:pPr>
              <w:pStyle w:val="ac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до 10 человек</w:t>
            </w:r>
          </w:p>
        </w:tc>
        <w:tc>
          <w:tcPr>
            <w:tcW w:w="447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9 населенных пунктов</w:t>
            </w:r>
          </w:p>
        </w:tc>
      </w:tr>
      <w:tr w:rsidR="001E05CF" w:rsidRPr="00754B52" w:rsidTr="00754B52">
        <w:tc>
          <w:tcPr>
            <w:tcW w:w="1668" w:type="dxa"/>
          </w:tcPr>
          <w:p w:rsidR="001E05CF" w:rsidRPr="00754B52" w:rsidRDefault="001E05CF" w:rsidP="00634BBE">
            <w:pPr>
              <w:pStyle w:val="ac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до 20 человек</w:t>
            </w:r>
          </w:p>
        </w:tc>
        <w:tc>
          <w:tcPr>
            <w:tcW w:w="447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10 населенных пунктов</w:t>
            </w:r>
          </w:p>
        </w:tc>
      </w:tr>
      <w:tr w:rsidR="001E05CF" w:rsidRPr="00754B52" w:rsidTr="00754B52">
        <w:tc>
          <w:tcPr>
            <w:tcW w:w="1668" w:type="dxa"/>
          </w:tcPr>
          <w:p w:rsidR="001E05CF" w:rsidRPr="00754B52" w:rsidRDefault="001E05CF" w:rsidP="00634BBE">
            <w:pPr>
              <w:pStyle w:val="ac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до 30 человек</w:t>
            </w:r>
          </w:p>
        </w:tc>
        <w:tc>
          <w:tcPr>
            <w:tcW w:w="447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4 населенных пункта</w:t>
            </w:r>
          </w:p>
        </w:tc>
      </w:tr>
      <w:tr w:rsidR="001E05CF" w:rsidRPr="00754B52" w:rsidTr="00754B52">
        <w:tc>
          <w:tcPr>
            <w:tcW w:w="1668" w:type="dxa"/>
          </w:tcPr>
          <w:p w:rsidR="001E05CF" w:rsidRPr="00754B52" w:rsidRDefault="001E05CF" w:rsidP="00634BBE">
            <w:pPr>
              <w:pStyle w:val="ac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до 40 человек</w:t>
            </w:r>
          </w:p>
        </w:tc>
        <w:tc>
          <w:tcPr>
            <w:tcW w:w="447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4 населенных пункта</w:t>
            </w:r>
          </w:p>
        </w:tc>
      </w:tr>
      <w:tr w:rsidR="001E05CF" w:rsidRPr="00754B52" w:rsidTr="00754B52">
        <w:tc>
          <w:tcPr>
            <w:tcW w:w="1668" w:type="dxa"/>
          </w:tcPr>
          <w:p w:rsidR="001E05CF" w:rsidRPr="00754B52" w:rsidRDefault="001E05CF" w:rsidP="00634BBE">
            <w:pPr>
              <w:pStyle w:val="ac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до 50 человек</w:t>
            </w:r>
          </w:p>
        </w:tc>
        <w:tc>
          <w:tcPr>
            <w:tcW w:w="447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4 населенных пункта</w:t>
            </w:r>
          </w:p>
        </w:tc>
      </w:tr>
      <w:tr w:rsidR="001E05CF" w:rsidRPr="00754B52" w:rsidTr="00754B52">
        <w:tc>
          <w:tcPr>
            <w:tcW w:w="1668" w:type="dxa"/>
          </w:tcPr>
          <w:p w:rsidR="001E05CF" w:rsidRPr="00754B52" w:rsidRDefault="001E05CF" w:rsidP="00634BBE">
            <w:pPr>
              <w:pStyle w:val="ac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до 60 человек</w:t>
            </w:r>
          </w:p>
        </w:tc>
        <w:tc>
          <w:tcPr>
            <w:tcW w:w="447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1 населенный пункт</w:t>
            </w:r>
          </w:p>
        </w:tc>
      </w:tr>
      <w:tr w:rsidR="001E05CF" w:rsidRPr="00754B52" w:rsidTr="00754B52">
        <w:tc>
          <w:tcPr>
            <w:tcW w:w="1668" w:type="dxa"/>
          </w:tcPr>
          <w:p w:rsidR="001E05CF" w:rsidRPr="00754B52" w:rsidRDefault="001E05CF" w:rsidP="00634BBE">
            <w:pPr>
              <w:pStyle w:val="ac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до 70 человек</w:t>
            </w:r>
          </w:p>
        </w:tc>
        <w:tc>
          <w:tcPr>
            <w:tcW w:w="447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3 населенных пункта</w:t>
            </w:r>
          </w:p>
        </w:tc>
      </w:tr>
      <w:tr w:rsidR="001E05CF" w:rsidRPr="00754B52" w:rsidTr="00754B52">
        <w:tc>
          <w:tcPr>
            <w:tcW w:w="1668" w:type="dxa"/>
          </w:tcPr>
          <w:p w:rsidR="001E05CF" w:rsidRPr="00754B52" w:rsidRDefault="001E05CF" w:rsidP="00634BBE">
            <w:pPr>
              <w:pStyle w:val="ac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до 80 человек</w:t>
            </w:r>
          </w:p>
        </w:tc>
        <w:tc>
          <w:tcPr>
            <w:tcW w:w="447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3 населенных пункта</w:t>
            </w:r>
          </w:p>
        </w:tc>
      </w:tr>
      <w:tr w:rsidR="001E05CF" w:rsidRPr="00754B52" w:rsidTr="00754B52">
        <w:tc>
          <w:tcPr>
            <w:tcW w:w="1668" w:type="dxa"/>
          </w:tcPr>
          <w:p w:rsidR="001E05CF" w:rsidRPr="00754B52" w:rsidRDefault="001E05CF" w:rsidP="00634BBE">
            <w:pPr>
              <w:pStyle w:val="ac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до 90 человек</w:t>
            </w:r>
          </w:p>
        </w:tc>
        <w:tc>
          <w:tcPr>
            <w:tcW w:w="4479" w:type="dxa"/>
          </w:tcPr>
          <w:p w:rsidR="001E05CF" w:rsidRPr="00754B52" w:rsidRDefault="001E05CF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5 населенных пунктов</w:t>
            </w:r>
          </w:p>
        </w:tc>
      </w:tr>
      <w:tr w:rsidR="00754B52" w:rsidRPr="00754B52" w:rsidTr="00754B52">
        <w:tc>
          <w:tcPr>
            <w:tcW w:w="1668" w:type="dxa"/>
          </w:tcPr>
          <w:p w:rsidR="00754B52" w:rsidRPr="00754B52" w:rsidRDefault="00754B52" w:rsidP="00634BBE">
            <w:pPr>
              <w:pStyle w:val="ac"/>
              <w:numPr>
                <w:ilvl w:val="0"/>
                <w:numId w:val="7"/>
              </w:numPr>
              <w:ind w:left="0" w:firstLine="567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754B52" w:rsidRPr="00754B52" w:rsidRDefault="00754B52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до 100 человек</w:t>
            </w:r>
          </w:p>
        </w:tc>
        <w:tc>
          <w:tcPr>
            <w:tcW w:w="4479" w:type="dxa"/>
          </w:tcPr>
          <w:p w:rsidR="00754B52" w:rsidRPr="00754B52" w:rsidRDefault="00754B52" w:rsidP="00634BBE">
            <w:pPr>
              <w:pStyle w:val="ac"/>
              <w:ind w:left="0" w:firstLine="567"/>
              <w:jc w:val="both"/>
              <w:rPr>
                <w:color w:val="000000"/>
              </w:rPr>
            </w:pPr>
            <w:r w:rsidRPr="00754B52">
              <w:rPr>
                <w:color w:val="000000"/>
              </w:rPr>
              <w:t>5 населенных пунктов</w:t>
            </w:r>
          </w:p>
        </w:tc>
      </w:tr>
    </w:tbl>
    <w:p w:rsidR="001A4E7D" w:rsidRDefault="0013541C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ab/>
      </w:r>
    </w:p>
    <w:p w:rsidR="001A4E7D" w:rsidRDefault="001A4E7D" w:rsidP="00634BBE">
      <w:pPr>
        <w:pStyle w:val="ac"/>
        <w:ind w:left="0" w:firstLine="567"/>
        <w:jc w:val="both"/>
        <w:rPr>
          <w:color w:val="000000"/>
        </w:rPr>
      </w:pPr>
    </w:p>
    <w:p w:rsidR="00446028" w:rsidRDefault="00387DC3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Однако, в населенных пунктах с.Бишня </w:t>
      </w:r>
      <w:r w:rsidRPr="00446028">
        <w:rPr>
          <w:color w:val="000000"/>
          <w:sz w:val="22"/>
        </w:rPr>
        <w:t>(</w:t>
      </w:r>
      <w:r w:rsidRPr="00446028">
        <w:rPr>
          <w:i/>
          <w:color w:val="000000"/>
          <w:sz w:val="22"/>
        </w:rPr>
        <w:t>административный центр</w:t>
      </w:r>
      <w:r w:rsidRPr="00446028">
        <w:rPr>
          <w:color w:val="000000"/>
          <w:sz w:val="22"/>
        </w:rPr>
        <w:t xml:space="preserve">), </w:t>
      </w:r>
      <w:r w:rsidR="00446028">
        <w:rPr>
          <w:color w:val="000000"/>
        </w:rPr>
        <w:t>с населением 616 человек</w:t>
      </w:r>
      <w:r>
        <w:rPr>
          <w:color w:val="000000"/>
        </w:rPr>
        <w:t>, с. Большие Яки – 582 чел.</w:t>
      </w:r>
      <w:r w:rsidRPr="00387DC3">
        <w:rPr>
          <w:color w:val="000000"/>
        </w:rPr>
        <w:t xml:space="preserve"> </w:t>
      </w:r>
      <w:r w:rsidRPr="00446028">
        <w:rPr>
          <w:color w:val="000000"/>
          <w:sz w:val="22"/>
        </w:rPr>
        <w:t>(</w:t>
      </w:r>
      <w:r w:rsidRPr="00446028">
        <w:rPr>
          <w:i/>
          <w:color w:val="000000"/>
          <w:sz w:val="22"/>
        </w:rPr>
        <w:t>административный центр</w:t>
      </w:r>
      <w:r w:rsidRPr="00446028">
        <w:rPr>
          <w:color w:val="000000"/>
          <w:sz w:val="22"/>
        </w:rPr>
        <w:t>),</w:t>
      </w:r>
      <w:r w:rsidR="00274783">
        <w:rPr>
          <w:color w:val="000000"/>
        </w:rPr>
        <w:t xml:space="preserve"> </w:t>
      </w:r>
      <w:r>
        <w:rPr>
          <w:color w:val="000000"/>
        </w:rPr>
        <w:t>с. Мамадыш – Акилово – 472 чел.</w:t>
      </w:r>
      <w:r w:rsidRPr="00387DC3">
        <w:rPr>
          <w:color w:val="000000"/>
        </w:rPr>
        <w:t xml:space="preserve"> </w:t>
      </w:r>
      <w:r w:rsidRPr="00446028">
        <w:rPr>
          <w:color w:val="000000"/>
          <w:sz w:val="22"/>
        </w:rPr>
        <w:t>(</w:t>
      </w:r>
      <w:r w:rsidRPr="00446028">
        <w:rPr>
          <w:i/>
          <w:color w:val="000000"/>
          <w:sz w:val="22"/>
        </w:rPr>
        <w:t>административный центр</w:t>
      </w:r>
      <w:r w:rsidRPr="00446028">
        <w:rPr>
          <w:color w:val="000000"/>
          <w:sz w:val="22"/>
        </w:rPr>
        <w:t xml:space="preserve">), </w:t>
      </w:r>
      <w:r>
        <w:rPr>
          <w:color w:val="000000"/>
        </w:rPr>
        <w:t xml:space="preserve">с.Акзигитово -328 чел. </w:t>
      </w:r>
      <w:r w:rsidRPr="00446028">
        <w:rPr>
          <w:color w:val="000000"/>
          <w:sz w:val="22"/>
        </w:rPr>
        <w:t>(</w:t>
      </w:r>
      <w:r w:rsidRPr="00446028">
        <w:rPr>
          <w:i/>
          <w:color w:val="000000"/>
          <w:sz w:val="22"/>
        </w:rPr>
        <w:t>административный центр</w:t>
      </w:r>
      <w:r w:rsidRPr="00446028">
        <w:rPr>
          <w:color w:val="000000"/>
          <w:sz w:val="22"/>
        </w:rPr>
        <w:t xml:space="preserve">), </w:t>
      </w:r>
      <w:r>
        <w:rPr>
          <w:color w:val="000000"/>
        </w:rPr>
        <w:t>с.Большие Ширданы – 314 чел.</w:t>
      </w:r>
      <w:r w:rsidRPr="00387DC3">
        <w:rPr>
          <w:color w:val="000000"/>
        </w:rPr>
        <w:t xml:space="preserve"> </w:t>
      </w:r>
      <w:r w:rsidRPr="00446028">
        <w:rPr>
          <w:color w:val="000000"/>
          <w:sz w:val="22"/>
        </w:rPr>
        <w:t>(</w:t>
      </w:r>
      <w:r w:rsidRPr="00446028">
        <w:rPr>
          <w:i/>
          <w:color w:val="000000"/>
          <w:sz w:val="22"/>
        </w:rPr>
        <w:t>административный центр</w:t>
      </w:r>
      <w:r w:rsidRPr="00446028">
        <w:rPr>
          <w:color w:val="000000"/>
          <w:sz w:val="22"/>
        </w:rPr>
        <w:t>),</w:t>
      </w:r>
      <w:r w:rsidR="00274783" w:rsidRPr="00446028">
        <w:rPr>
          <w:color w:val="000000"/>
          <w:sz w:val="22"/>
        </w:rPr>
        <w:t xml:space="preserve"> </w:t>
      </w:r>
      <w:r w:rsidR="00274783">
        <w:rPr>
          <w:color w:val="000000"/>
        </w:rPr>
        <w:t>с.Каратмень – 257чел</w:t>
      </w:r>
      <w:r w:rsidR="00274783" w:rsidRPr="00446028">
        <w:rPr>
          <w:color w:val="000000"/>
          <w:sz w:val="22"/>
        </w:rPr>
        <w:t>. (</w:t>
      </w:r>
      <w:r w:rsidR="00274783" w:rsidRPr="00446028">
        <w:rPr>
          <w:i/>
          <w:color w:val="000000"/>
          <w:sz w:val="22"/>
        </w:rPr>
        <w:t>Большеякинское СП</w:t>
      </w:r>
      <w:r w:rsidR="00274783" w:rsidRPr="00446028">
        <w:rPr>
          <w:color w:val="000000"/>
          <w:sz w:val="22"/>
        </w:rPr>
        <w:t>),</w:t>
      </w:r>
      <w:r w:rsidR="00AE5ABB" w:rsidRPr="00446028">
        <w:rPr>
          <w:color w:val="000000"/>
          <w:sz w:val="22"/>
        </w:rPr>
        <w:t xml:space="preserve"> </w:t>
      </w:r>
      <w:r w:rsidR="00274783">
        <w:rPr>
          <w:color w:val="000000"/>
        </w:rPr>
        <w:t xml:space="preserve">пос.Новониколаевский – 247 чел. </w:t>
      </w:r>
      <w:r w:rsidR="00274783" w:rsidRPr="00446028">
        <w:rPr>
          <w:color w:val="000000"/>
          <w:sz w:val="22"/>
        </w:rPr>
        <w:t xml:space="preserve">(Осиновское СП),  </w:t>
      </w:r>
      <w:r w:rsidR="00274783">
        <w:rPr>
          <w:color w:val="000000"/>
        </w:rPr>
        <w:t xml:space="preserve">с.Утяшки – 230 чел. </w:t>
      </w:r>
      <w:r w:rsidR="00274783" w:rsidRPr="00446028">
        <w:rPr>
          <w:color w:val="000000"/>
          <w:sz w:val="22"/>
        </w:rPr>
        <w:t>(</w:t>
      </w:r>
      <w:r w:rsidR="00274783" w:rsidRPr="00446028">
        <w:rPr>
          <w:i/>
          <w:color w:val="000000"/>
          <w:sz w:val="22"/>
        </w:rPr>
        <w:t>административный центр</w:t>
      </w:r>
      <w:r w:rsidR="00274783" w:rsidRPr="00446028">
        <w:rPr>
          <w:color w:val="000000"/>
          <w:sz w:val="22"/>
        </w:rPr>
        <w:t xml:space="preserve">), </w:t>
      </w:r>
      <w:r w:rsidR="00274783">
        <w:rPr>
          <w:color w:val="000000"/>
        </w:rPr>
        <w:t xml:space="preserve">с.Сафоново </w:t>
      </w:r>
      <w:r w:rsidR="00274783" w:rsidRPr="00446028">
        <w:rPr>
          <w:color w:val="000000"/>
          <w:sz w:val="22"/>
        </w:rPr>
        <w:t>(</w:t>
      </w:r>
      <w:r w:rsidR="00274783" w:rsidRPr="00446028">
        <w:rPr>
          <w:i/>
          <w:color w:val="000000"/>
          <w:sz w:val="22"/>
        </w:rPr>
        <w:t>Айшинское СП</w:t>
      </w:r>
      <w:r w:rsidR="00274783" w:rsidRPr="00446028">
        <w:rPr>
          <w:color w:val="000000"/>
          <w:sz w:val="22"/>
        </w:rPr>
        <w:t xml:space="preserve">) </w:t>
      </w:r>
      <w:r w:rsidR="00274783">
        <w:rPr>
          <w:color w:val="000000"/>
        </w:rPr>
        <w:t>– 219 чел., пос.Новопольский – 191 чел</w:t>
      </w:r>
      <w:r w:rsidR="00274783" w:rsidRPr="00446028">
        <w:rPr>
          <w:color w:val="000000"/>
          <w:sz w:val="22"/>
        </w:rPr>
        <w:t>.</w:t>
      </w:r>
      <w:r w:rsidR="00274783" w:rsidRPr="00446028">
        <w:rPr>
          <w:i/>
          <w:color w:val="000000"/>
          <w:sz w:val="22"/>
        </w:rPr>
        <w:t xml:space="preserve"> (административный центр)</w:t>
      </w:r>
      <w:r w:rsidR="00274783" w:rsidRPr="00446028">
        <w:rPr>
          <w:color w:val="000000"/>
          <w:sz w:val="22"/>
        </w:rPr>
        <w:t xml:space="preserve"> </w:t>
      </w:r>
      <w:r w:rsidR="00274783">
        <w:rPr>
          <w:color w:val="000000"/>
        </w:rPr>
        <w:t>с.Уразла – 154 чел.</w:t>
      </w:r>
      <w:r w:rsidR="00AE5ABB">
        <w:rPr>
          <w:color w:val="000000"/>
        </w:rPr>
        <w:t xml:space="preserve"> </w:t>
      </w:r>
      <w:r w:rsidR="00274783" w:rsidRPr="00446028">
        <w:rPr>
          <w:color w:val="000000"/>
          <w:sz w:val="22"/>
        </w:rPr>
        <w:t>(</w:t>
      </w:r>
      <w:r w:rsidR="00274783" w:rsidRPr="00446028">
        <w:rPr>
          <w:i/>
          <w:color w:val="000000"/>
          <w:sz w:val="22"/>
        </w:rPr>
        <w:t>Большеякинсеое СП</w:t>
      </w:r>
      <w:r w:rsidR="00274783" w:rsidRPr="00446028">
        <w:rPr>
          <w:color w:val="000000"/>
          <w:sz w:val="22"/>
        </w:rPr>
        <w:t>)</w:t>
      </w:r>
      <w:r w:rsidRPr="00446028">
        <w:rPr>
          <w:color w:val="000000"/>
          <w:sz w:val="22"/>
        </w:rPr>
        <w:t xml:space="preserve"> </w:t>
      </w:r>
      <w:r w:rsidR="00AE5ABB">
        <w:rPr>
          <w:color w:val="000000"/>
        </w:rPr>
        <w:t xml:space="preserve">отсутствует лицензированная продажа алкогольной продукции. </w:t>
      </w:r>
      <w:r w:rsidR="00E93518">
        <w:rPr>
          <w:color w:val="000000"/>
        </w:rPr>
        <w:t>(т.е. заявлений о выдаче алкогольной продукции не поступило)</w:t>
      </w:r>
      <w:r w:rsidR="00B62E01">
        <w:rPr>
          <w:color w:val="000000"/>
        </w:rPr>
        <w:t>.</w:t>
      </w:r>
      <w:r w:rsidR="00E93518">
        <w:rPr>
          <w:color w:val="000000"/>
        </w:rPr>
        <w:t xml:space="preserve"> </w:t>
      </w:r>
    </w:p>
    <w:p w:rsidR="001E05CF" w:rsidRDefault="00AE5ABB" w:rsidP="00634BBE">
      <w:pPr>
        <w:pStyle w:val="ac"/>
        <w:ind w:left="0" w:firstLine="567"/>
        <w:jc w:val="both"/>
        <w:rPr>
          <w:i/>
          <w:color w:val="000000"/>
        </w:rPr>
      </w:pPr>
      <w:r>
        <w:rPr>
          <w:color w:val="000000"/>
        </w:rPr>
        <w:t xml:space="preserve">В </w:t>
      </w:r>
      <w:r w:rsidR="00E93518">
        <w:rPr>
          <w:color w:val="000000"/>
        </w:rPr>
        <w:t>Нижнеура</w:t>
      </w:r>
      <w:r w:rsidR="00AE1D7A">
        <w:rPr>
          <w:color w:val="000000"/>
        </w:rPr>
        <w:t>с</w:t>
      </w:r>
      <w:r>
        <w:rPr>
          <w:color w:val="000000"/>
        </w:rPr>
        <w:t xml:space="preserve">пугинском поселении </w:t>
      </w:r>
      <w:r w:rsidR="005815D9">
        <w:rPr>
          <w:color w:val="000000"/>
        </w:rPr>
        <w:t xml:space="preserve">ни </w:t>
      </w:r>
      <w:r w:rsidR="00446028">
        <w:rPr>
          <w:color w:val="000000"/>
        </w:rPr>
        <w:t>одному</w:t>
      </w:r>
      <w:r w:rsidR="00FA1A7C">
        <w:rPr>
          <w:color w:val="000000"/>
        </w:rPr>
        <w:t xml:space="preserve"> </w:t>
      </w:r>
      <w:r w:rsidR="00E93518">
        <w:rPr>
          <w:color w:val="000000"/>
        </w:rPr>
        <w:t>из</w:t>
      </w:r>
      <w:r w:rsidR="00FA1A7C">
        <w:rPr>
          <w:color w:val="000000"/>
        </w:rPr>
        <w:t xml:space="preserve"> </w:t>
      </w:r>
      <w:r w:rsidR="00E93518">
        <w:rPr>
          <w:color w:val="000000"/>
        </w:rPr>
        <w:t xml:space="preserve">5 </w:t>
      </w:r>
      <w:r w:rsidR="005815D9">
        <w:rPr>
          <w:color w:val="000000"/>
        </w:rPr>
        <w:t>населенн</w:t>
      </w:r>
      <w:r w:rsidR="00E93518">
        <w:rPr>
          <w:color w:val="000000"/>
        </w:rPr>
        <w:t>ых</w:t>
      </w:r>
      <w:r w:rsidR="005815D9">
        <w:rPr>
          <w:color w:val="000000"/>
        </w:rPr>
        <w:t xml:space="preserve"> пункт</w:t>
      </w:r>
      <w:r w:rsidR="00E93518">
        <w:rPr>
          <w:color w:val="000000"/>
        </w:rPr>
        <w:t>ов</w:t>
      </w:r>
      <w:r w:rsidR="005815D9">
        <w:rPr>
          <w:color w:val="000000"/>
        </w:rPr>
        <w:t xml:space="preserve"> не </w:t>
      </w:r>
      <w:r w:rsidR="00E93518">
        <w:rPr>
          <w:color w:val="000000"/>
        </w:rPr>
        <w:t xml:space="preserve">выдана лицензия на продажу </w:t>
      </w:r>
      <w:r w:rsidR="005815D9">
        <w:rPr>
          <w:color w:val="000000"/>
        </w:rPr>
        <w:t>алкоголь</w:t>
      </w:r>
      <w:r w:rsidR="00E93518">
        <w:rPr>
          <w:color w:val="000000"/>
        </w:rPr>
        <w:t>ной продукции</w:t>
      </w:r>
      <w:r w:rsidR="005815D9">
        <w:rPr>
          <w:color w:val="000000"/>
        </w:rPr>
        <w:t xml:space="preserve"> </w:t>
      </w:r>
      <w:r w:rsidR="005815D9" w:rsidRPr="0013541C">
        <w:rPr>
          <w:i/>
          <w:color w:val="000000"/>
        </w:rPr>
        <w:t xml:space="preserve">(количество проживающих в поселении – 414 </w:t>
      </w:r>
      <w:r w:rsidR="00446028">
        <w:rPr>
          <w:i/>
          <w:color w:val="000000"/>
        </w:rPr>
        <w:t>чел.</w:t>
      </w:r>
    </w:p>
    <w:p w:rsidR="00FA1A7C" w:rsidRDefault="00FA1A7C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ab/>
      </w:r>
      <w:r w:rsidR="00CB7F91">
        <w:rPr>
          <w:color w:val="000000"/>
        </w:rPr>
        <w:t xml:space="preserve">Силами мобильных групп в течение 2 и 3 квартала 2015 г. мы планируем осуществлять выезды в указанные сельские поселения на предмет реализации алкогольной продукции.  </w:t>
      </w:r>
      <w:r>
        <w:rPr>
          <w:color w:val="000000"/>
        </w:rPr>
        <w:t>По</w:t>
      </w:r>
      <w:r w:rsidRPr="00FA1A7C">
        <w:rPr>
          <w:color w:val="000000"/>
        </w:rPr>
        <w:t>льзуяс</w:t>
      </w:r>
      <w:r>
        <w:rPr>
          <w:color w:val="000000"/>
        </w:rPr>
        <w:t>ь</w:t>
      </w:r>
      <w:r w:rsidRPr="00FA1A7C">
        <w:rPr>
          <w:color w:val="000000"/>
        </w:rPr>
        <w:t xml:space="preserve"> случаем, </w:t>
      </w:r>
      <w:r w:rsidR="00CB7F91">
        <w:rPr>
          <w:color w:val="000000"/>
        </w:rPr>
        <w:t>хочу обратиться к главам сельских поселений провести необходимую работу с хозяйствующими субъектами</w:t>
      </w:r>
      <w:r w:rsidR="00B4178D">
        <w:rPr>
          <w:color w:val="000000"/>
        </w:rPr>
        <w:t>. В случае возникновения трудностей, можете обращаться к Тихоновой Марине Владимировне либо ко мне.</w:t>
      </w:r>
    </w:p>
    <w:p w:rsidR="00103C72" w:rsidRPr="00FA1A7C" w:rsidRDefault="00B62E01" w:rsidP="00634BBE">
      <w:pPr>
        <w:pStyle w:val="ac"/>
        <w:ind w:left="0" w:firstLine="567"/>
        <w:jc w:val="both"/>
        <w:rPr>
          <w:color w:val="000000"/>
        </w:rPr>
      </w:pPr>
      <w:r>
        <w:rPr>
          <w:color w:val="000000"/>
        </w:rPr>
        <w:tab/>
      </w:r>
      <w:r w:rsidR="00103C72">
        <w:rPr>
          <w:color w:val="000000"/>
        </w:rPr>
        <w:t>Для организации выездной торговли алкогольной продукцией в населенные пункты, в которых отсутствует лицензированная продажа, ведутся переговоры  с ООО «Орман», на предмет приобретения специализированной техники (автолавок) и получения лицензии на осуществление деятельности на селе.</w:t>
      </w:r>
    </w:p>
    <w:p w:rsidR="00103C72" w:rsidRDefault="0013541C" w:rsidP="00634BBE">
      <w:pPr>
        <w:pStyle w:val="ac"/>
        <w:ind w:left="0" w:firstLine="567"/>
        <w:jc w:val="both"/>
        <w:rPr>
          <w:color w:val="000000"/>
        </w:rPr>
      </w:pPr>
      <w:r>
        <w:rPr>
          <w:i/>
          <w:color w:val="000000"/>
        </w:rPr>
        <w:tab/>
      </w:r>
      <w:r w:rsidR="00456EF8">
        <w:rPr>
          <w:color w:val="000000"/>
        </w:rPr>
        <w:t>Исполнительный комитет оказывает всестороннюю консультативную  и методологическую помощь субъектам торговой деятельности. Так, неделю назад директор ООО «Свияга» обратился об оказании содействия в получении лицензии на реализацию алкогольной продукции в магазине, расположенном в с.Мамадыш - Акилово.  Методологическая помощь оказана, вопрос лицензирования данного объекта находится на контроле.</w:t>
      </w:r>
    </w:p>
    <w:p w:rsidR="007D03EF" w:rsidRDefault="00103C72" w:rsidP="00634BBE">
      <w:pPr>
        <w:pStyle w:val="ac"/>
        <w:ind w:left="0" w:firstLine="567"/>
        <w:jc w:val="both"/>
      </w:pPr>
      <w:r>
        <w:rPr>
          <w:color w:val="000000"/>
        </w:rPr>
        <w:tab/>
        <w:t xml:space="preserve">Проводится </w:t>
      </w:r>
      <w:r w:rsidRPr="00103C72">
        <w:rPr>
          <w:color w:val="000000"/>
        </w:rPr>
        <w:t xml:space="preserve">работа </w:t>
      </w:r>
      <w:r w:rsidR="005E7302" w:rsidRPr="00103C72">
        <w:rPr>
          <w:color w:val="000000"/>
          <w:sz w:val="24"/>
          <w:szCs w:val="24"/>
        </w:rPr>
        <w:t xml:space="preserve"> </w:t>
      </w:r>
      <w:r w:rsidRPr="00B62E01">
        <w:rPr>
          <w:color w:val="000000"/>
        </w:rPr>
        <w:t>по пресечению нелегального оборота алкогольной продукции</w:t>
      </w:r>
      <w:r>
        <w:rPr>
          <w:i/>
          <w:color w:val="000000"/>
          <w:sz w:val="24"/>
          <w:szCs w:val="24"/>
        </w:rPr>
        <w:t>.</w:t>
      </w:r>
      <w:r w:rsidR="007D03EF">
        <w:tab/>
      </w:r>
      <w:r w:rsidR="00446028">
        <w:t xml:space="preserve"> </w:t>
      </w:r>
      <w:r w:rsidR="007D03EF">
        <w:t xml:space="preserve">В ходе месячника «Незаконный алкоголь» в декабре </w:t>
      </w:r>
      <w:r w:rsidR="007D03EF" w:rsidRPr="00B6006B">
        <w:t>201</w:t>
      </w:r>
      <w:r w:rsidR="007D03EF">
        <w:t>4г. из незаконного оборота изъято около</w:t>
      </w:r>
      <w:r w:rsidR="007F05E4">
        <w:t xml:space="preserve"> </w:t>
      </w:r>
      <w:r w:rsidR="007D03EF">
        <w:t>18</w:t>
      </w:r>
      <w:r w:rsidR="007F05E4">
        <w:t xml:space="preserve"> </w:t>
      </w:r>
      <w:r w:rsidR="007D03EF">
        <w:t>тыс.литров алкогольной и спиртосодержащей продукции, в том числе алкогольной продукции производства Республики Казахстан – 887</w:t>
      </w:r>
      <w:r w:rsidR="007F05E4">
        <w:t xml:space="preserve"> </w:t>
      </w:r>
      <w:r w:rsidR="007D03EF">
        <w:t>литров. Для сравнения: за 2013г. изъято всего 38,8 л. (15,5л. – безлицензионка,  23,2 - самогон), в 1 квартале 2014г. – 225,6</w:t>
      </w:r>
      <w:r w:rsidR="007F05E4">
        <w:t xml:space="preserve"> л.</w:t>
      </w:r>
      <w:r w:rsidR="007D03EF">
        <w:t xml:space="preserve"> (210,9</w:t>
      </w:r>
      <w:r w:rsidR="007F05E4">
        <w:t>л.</w:t>
      </w:r>
      <w:r w:rsidR="007D03EF">
        <w:t xml:space="preserve"> – из незаконного оборота, 14,75 </w:t>
      </w:r>
      <w:r w:rsidR="007F05E4">
        <w:t xml:space="preserve">л. </w:t>
      </w:r>
      <w:r w:rsidR="007D03EF">
        <w:t>– самогон).</w:t>
      </w:r>
    </w:p>
    <w:p w:rsidR="007D03EF" w:rsidRDefault="00543DB6" w:rsidP="00634BBE">
      <w:pPr>
        <w:ind w:firstLine="567"/>
        <w:jc w:val="both"/>
      </w:pPr>
      <w:r>
        <w:tab/>
      </w:r>
      <w:r w:rsidR="007D03EF">
        <w:t>В январе 2015г.  из незаконного оборота изъято 194</w:t>
      </w:r>
      <w:r w:rsidR="007F05E4">
        <w:t xml:space="preserve"> </w:t>
      </w:r>
      <w:r w:rsidR="007D03EF">
        <w:t>л.,</w:t>
      </w:r>
      <w:r w:rsidR="007F05E4">
        <w:t xml:space="preserve"> (91 л. производства Казахстан), </w:t>
      </w:r>
      <w:r w:rsidR="007D03EF">
        <w:t xml:space="preserve"> в феврале – 10166</w:t>
      </w:r>
      <w:r w:rsidR="007F05E4">
        <w:t xml:space="preserve"> </w:t>
      </w:r>
      <w:r w:rsidR="007D03EF">
        <w:t>л.</w:t>
      </w:r>
      <w:r w:rsidR="007F05E4">
        <w:t xml:space="preserve"> (190 л. производства Казахстан).</w:t>
      </w:r>
      <w:r w:rsidR="00103C72">
        <w:t xml:space="preserve"> По данному показателю Зеленодольский муниципальный район  занимает</w:t>
      </w:r>
      <w:r w:rsidR="00B62E01">
        <w:t xml:space="preserve"> </w:t>
      </w:r>
      <w:r w:rsidR="007F05E4">
        <w:t>одно из ведущих позиций</w:t>
      </w:r>
      <w:r w:rsidR="00B62E01">
        <w:t>.</w:t>
      </w:r>
      <w:r w:rsidR="00446028">
        <w:t xml:space="preserve"> </w:t>
      </w:r>
    </w:p>
    <w:sectPr w:rsidR="007D03EF" w:rsidSect="00634BBE">
      <w:pgSz w:w="11906" w:h="16838"/>
      <w:pgMar w:top="426" w:right="567" w:bottom="53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EB4"/>
    <w:multiLevelType w:val="hybridMultilevel"/>
    <w:tmpl w:val="BB40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22E17"/>
    <w:multiLevelType w:val="hybridMultilevel"/>
    <w:tmpl w:val="C298B80A"/>
    <w:lvl w:ilvl="0" w:tplc="81F4E7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3E3"/>
    <w:multiLevelType w:val="hybridMultilevel"/>
    <w:tmpl w:val="3C66A564"/>
    <w:lvl w:ilvl="0" w:tplc="17BCEEDC">
      <w:start w:val="1"/>
      <w:numFmt w:val="decimal"/>
      <w:lvlText w:val="%1)"/>
      <w:lvlJc w:val="left"/>
      <w:pPr>
        <w:tabs>
          <w:tab w:val="num" w:pos="1418"/>
        </w:tabs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C0E2FBE"/>
    <w:multiLevelType w:val="hybridMultilevel"/>
    <w:tmpl w:val="72C0B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86114"/>
    <w:multiLevelType w:val="hybridMultilevel"/>
    <w:tmpl w:val="2738D3C0"/>
    <w:lvl w:ilvl="0" w:tplc="8110A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273E"/>
    <w:multiLevelType w:val="hybridMultilevel"/>
    <w:tmpl w:val="591C0F06"/>
    <w:lvl w:ilvl="0" w:tplc="8110A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557C5"/>
    <w:multiLevelType w:val="hybridMultilevel"/>
    <w:tmpl w:val="2376A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14"/>
    <w:rsid w:val="00004E48"/>
    <w:rsid w:val="00015D2C"/>
    <w:rsid w:val="000259FC"/>
    <w:rsid w:val="000360EB"/>
    <w:rsid w:val="0004034A"/>
    <w:rsid w:val="00044427"/>
    <w:rsid w:val="0004674D"/>
    <w:rsid w:val="00046BB2"/>
    <w:rsid w:val="0005063E"/>
    <w:rsid w:val="00051914"/>
    <w:rsid w:val="00056CBB"/>
    <w:rsid w:val="0006161F"/>
    <w:rsid w:val="000703E0"/>
    <w:rsid w:val="0008064F"/>
    <w:rsid w:val="00082922"/>
    <w:rsid w:val="00087D80"/>
    <w:rsid w:val="00090FE2"/>
    <w:rsid w:val="0009195B"/>
    <w:rsid w:val="000A3EE0"/>
    <w:rsid w:val="000A4DDA"/>
    <w:rsid w:val="000B045D"/>
    <w:rsid w:val="000B2B36"/>
    <w:rsid w:val="000B407D"/>
    <w:rsid w:val="000C4621"/>
    <w:rsid w:val="000C674D"/>
    <w:rsid w:val="000D3420"/>
    <w:rsid w:val="000E4A1F"/>
    <w:rsid w:val="001005EC"/>
    <w:rsid w:val="0010217E"/>
    <w:rsid w:val="00103C72"/>
    <w:rsid w:val="00110E0D"/>
    <w:rsid w:val="00112A91"/>
    <w:rsid w:val="0012452D"/>
    <w:rsid w:val="00133A35"/>
    <w:rsid w:val="0013541C"/>
    <w:rsid w:val="00141680"/>
    <w:rsid w:val="001436CB"/>
    <w:rsid w:val="00143CC2"/>
    <w:rsid w:val="00145CF9"/>
    <w:rsid w:val="0015348D"/>
    <w:rsid w:val="001534C7"/>
    <w:rsid w:val="001567A7"/>
    <w:rsid w:val="0015682B"/>
    <w:rsid w:val="001623CE"/>
    <w:rsid w:val="0016715A"/>
    <w:rsid w:val="001746F4"/>
    <w:rsid w:val="00194A9C"/>
    <w:rsid w:val="00194EAB"/>
    <w:rsid w:val="001956B8"/>
    <w:rsid w:val="001A12F9"/>
    <w:rsid w:val="001A48CE"/>
    <w:rsid w:val="001A4E7D"/>
    <w:rsid w:val="001C7F78"/>
    <w:rsid w:val="001D5FA3"/>
    <w:rsid w:val="001D67AB"/>
    <w:rsid w:val="001E05CF"/>
    <w:rsid w:val="001E2600"/>
    <w:rsid w:val="001E5D36"/>
    <w:rsid w:val="001F0A53"/>
    <w:rsid w:val="001F288B"/>
    <w:rsid w:val="001F6633"/>
    <w:rsid w:val="00203701"/>
    <w:rsid w:val="002060BA"/>
    <w:rsid w:val="00210495"/>
    <w:rsid w:val="002268B6"/>
    <w:rsid w:val="00232C37"/>
    <w:rsid w:val="0024047F"/>
    <w:rsid w:val="0024174A"/>
    <w:rsid w:val="0025194F"/>
    <w:rsid w:val="00255F99"/>
    <w:rsid w:val="0026628B"/>
    <w:rsid w:val="002679FA"/>
    <w:rsid w:val="0027079E"/>
    <w:rsid w:val="00272893"/>
    <w:rsid w:val="0027412A"/>
    <w:rsid w:val="00274783"/>
    <w:rsid w:val="00274E79"/>
    <w:rsid w:val="0027635F"/>
    <w:rsid w:val="00281F92"/>
    <w:rsid w:val="00287E09"/>
    <w:rsid w:val="002900D8"/>
    <w:rsid w:val="0029041B"/>
    <w:rsid w:val="0029074A"/>
    <w:rsid w:val="00290C05"/>
    <w:rsid w:val="002A021F"/>
    <w:rsid w:val="002A39A2"/>
    <w:rsid w:val="002A7A70"/>
    <w:rsid w:val="002A7AC5"/>
    <w:rsid w:val="002C0D04"/>
    <w:rsid w:val="002C45E8"/>
    <w:rsid w:val="002C552A"/>
    <w:rsid w:val="002C5778"/>
    <w:rsid w:val="002D1D04"/>
    <w:rsid w:val="002D5E28"/>
    <w:rsid w:val="002D7266"/>
    <w:rsid w:val="002E00CE"/>
    <w:rsid w:val="002E1107"/>
    <w:rsid w:val="002F2053"/>
    <w:rsid w:val="003039C3"/>
    <w:rsid w:val="003100ED"/>
    <w:rsid w:val="003106C4"/>
    <w:rsid w:val="00310BC1"/>
    <w:rsid w:val="00314A1E"/>
    <w:rsid w:val="00320637"/>
    <w:rsid w:val="00326586"/>
    <w:rsid w:val="00340080"/>
    <w:rsid w:val="00346A49"/>
    <w:rsid w:val="00350ED5"/>
    <w:rsid w:val="00353CEC"/>
    <w:rsid w:val="0035678C"/>
    <w:rsid w:val="00365E27"/>
    <w:rsid w:val="003709E9"/>
    <w:rsid w:val="00372C60"/>
    <w:rsid w:val="00374697"/>
    <w:rsid w:val="00376BF8"/>
    <w:rsid w:val="0037793D"/>
    <w:rsid w:val="003811AF"/>
    <w:rsid w:val="00387DC3"/>
    <w:rsid w:val="003930F8"/>
    <w:rsid w:val="0039547A"/>
    <w:rsid w:val="003A0029"/>
    <w:rsid w:val="003A7A7E"/>
    <w:rsid w:val="003C1B2C"/>
    <w:rsid w:val="003C37E9"/>
    <w:rsid w:val="003D57C9"/>
    <w:rsid w:val="003E33DA"/>
    <w:rsid w:val="003E6C72"/>
    <w:rsid w:val="003F0A10"/>
    <w:rsid w:val="003F1501"/>
    <w:rsid w:val="00404D06"/>
    <w:rsid w:val="00404E94"/>
    <w:rsid w:val="00414888"/>
    <w:rsid w:val="00422B6B"/>
    <w:rsid w:val="0042362C"/>
    <w:rsid w:val="004236CC"/>
    <w:rsid w:val="00425844"/>
    <w:rsid w:val="004372D6"/>
    <w:rsid w:val="00444F85"/>
    <w:rsid w:val="00446028"/>
    <w:rsid w:val="00450036"/>
    <w:rsid w:val="00451ADD"/>
    <w:rsid w:val="00456EF8"/>
    <w:rsid w:val="0046047C"/>
    <w:rsid w:val="004613B5"/>
    <w:rsid w:val="0046584A"/>
    <w:rsid w:val="00474475"/>
    <w:rsid w:val="0048114A"/>
    <w:rsid w:val="004841A6"/>
    <w:rsid w:val="00486862"/>
    <w:rsid w:val="00486A31"/>
    <w:rsid w:val="00486A47"/>
    <w:rsid w:val="00490BD4"/>
    <w:rsid w:val="004A1E5B"/>
    <w:rsid w:val="004A4586"/>
    <w:rsid w:val="004B61FA"/>
    <w:rsid w:val="004C221E"/>
    <w:rsid w:val="004C7C02"/>
    <w:rsid w:val="004D6A09"/>
    <w:rsid w:val="004E18A1"/>
    <w:rsid w:val="004E36E1"/>
    <w:rsid w:val="00505271"/>
    <w:rsid w:val="00507269"/>
    <w:rsid w:val="00520FB4"/>
    <w:rsid w:val="005257C1"/>
    <w:rsid w:val="00526447"/>
    <w:rsid w:val="00527742"/>
    <w:rsid w:val="005319F1"/>
    <w:rsid w:val="005365B7"/>
    <w:rsid w:val="00542377"/>
    <w:rsid w:val="00543DB6"/>
    <w:rsid w:val="005470B8"/>
    <w:rsid w:val="00552C4F"/>
    <w:rsid w:val="0055644E"/>
    <w:rsid w:val="0056063D"/>
    <w:rsid w:val="00563506"/>
    <w:rsid w:val="00564C10"/>
    <w:rsid w:val="00571EBC"/>
    <w:rsid w:val="005815D9"/>
    <w:rsid w:val="0059239B"/>
    <w:rsid w:val="005A1DD8"/>
    <w:rsid w:val="005A401F"/>
    <w:rsid w:val="005B2A48"/>
    <w:rsid w:val="005C02DC"/>
    <w:rsid w:val="005E6403"/>
    <w:rsid w:val="005E7302"/>
    <w:rsid w:val="00623D7F"/>
    <w:rsid w:val="006265EB"/>
    <w:rsid w:val="00631962"/>
    <w:rsid w:val="006319CE"/>
    <w:rsid w:val="00634BBE"/>
    <w:rsid w:val="00653A01"/>
    <w:rsid w:val="006735E5"/>
    <w:rsid w:val="0068038E"/>
    <w:rsid w:val="00682047"/>
    <w:rsid w:val="00695C02"/>
    <w:rsid w:val="006965CA"/>
    <w:rsid w:val="006C13D1"/>
    <w:rsid w:val="006C342E"/>
    <w:rsid w:val="006E0E46"/>
    <w:rsid w:val="006E63F7"/>
    <w:rsid w:val="00704C02"/>
    <w:rsid w:val="0071261A"/>
    <w:rsid w:val="00715044"/>
    <w:rsid w:val="0073221E"/>
    <w:rsid w:val="007338E7"/>
    <w:rsid w:val="00737673"/>
    <w:rsid w:val="00746BEE"/>
    <w:rsid w:val="00754B52"/>
    <w:rsid w:val="00757A41"/>
    <w:rsid w:val="0077746A"/>
    <w:rsid w:val="00780178"/>
    <w:rsid w:val="0078535F"/>
    <w:rsid w:val="007A7E40"/>
    <w:rsid w:val="007B07E8"/>
    <w:rsid w:val="007B3D39"/>
    <w:rsid w:val="007B7B8B"/>
    <w:rsid w:val="007C3930"/>
    <w:rsid w:val="007C4BB6"/>
    <w:rsid w:val="007C614F"/>
    <w:rsid w:val="007D03EF"/>
    <w:rsid w:val="007E2233"/>
    <w:rsid w:val="007E2B12"/>
    <w:rsid w:val="007E79CB"/>
    <w:rsid w:val="007F05E4"/>
    <w:rsid w:val="007F1F6F"/>
    <w:rsid w:val="00802FAA"/>
    <w:rsid w:val="00807553"/>
    <w:rsid w:val="008153C6"/>
    <w:rsid w:val="00815A37"/>
    <w:rsid w:val="00816902"/>
    <w:rsid w:val="00823C08"/>
    <w:rsid w:val="00824919"/>
    <w:rsid w:val="00833EDC"/>
    <w:rsid w:val="00835A9E"/>
    <w:rsid w:val="008443F3"/>
    <w:rsid w:val="00845242"/>
    <w:rsid w:val="0084638B"/>
    <w:rsid w:val="008463D0"/>
    <w:rsid w:val="008537CE"/>
    <w:rsid w:val="00865A48"/>
    <w:rsid w:val="00871329"/>
    <w:rsid w:val="00876D8D"/>
    <w:rsid w:val="008A354F"/>
    <w:rsid w:val="008A6BC6"/>
    <w:rsid w:val="008B2031"/>
    <w:rsid w:val="008B373B"/>
    <w:rsid w:val="008B5E1D"/>
    <w:rsid w:val="008C0C95"/>
    <w:rsid w:val="008C1F30"/>
    <w:rsid w:val="008D5741"/>
    <w:rsid w:val="008D7459"/>
    <w:rsid w:val="008F7B51"/>
    <w:rsid w:val="0090267F"/>
    <w:rsid w:val="009074B2"/>
    <w:rsid w:val="009253AB"/>
    <w:rsid w:val="009312C8"/>
    <w:rsid w:val="00932B78"/>
    <w:rsid w:val="00935AB0"/>
    <w:rsid w:val="009428AE"/>
    <w:rsid w:val="00950F59"/>
    <w:rsid w:val="00952592"/>
    <w:rsid w:val="0095751B"/>
    <w:rsid w:val="009677C7"/>
    <w:rsid w:val="00983A21"/>
    <w:rsid w:val="00983C29"/>
    <w:rsid w:val="009900D7"/>
    <w:rsid w:val="00992208"/>
    <w:rsid w:val="009967F3"/>
    <w:rsid w:val="009A07A5"/>
    <w:rsid w:val="009A0D41"/>
    <w:rsid w:val="009A6258"/>
    <w:rsid w:val="009B4C97"/>
    <w:rsid w:val="009B4CC4"/>
    <w:rsid w:val="009C2BA5"/>
    <w:rsid w:val="009C2E0B"/>
    <w:rsid w:val="009C5F55"/>
    <w:rsid w:val="009D4262"/>
    <w:rsid w:val="009E5011"/>
    <w:rsid w:val="009E58A8"/>
    <w:rsid w:val="009F2618"/>
    <w:rsid w:val="009F3D4C"/>
    <w:rsid w:val="009F5EDA"/>
    <w:rsid w:val="00A12CD4"/>
    <w:rsid w:val="00A16E0F"/>
    <w:rsid w:val="00A21A50"/>
    <w:rsid w:val="00A2292B"/>
    <w:rsid w:val="00A229A2"/>
    <w:rsid w:val="00A31AD1"/>
    <w:rsid w:val="00A34B5C"/>
    <w:rsid w:val="00A459AF"/>
    <w:rsid w:val="00A706BA"/>
    <w:rsid w:val="00A7168A"/>
    <w:rsid w:val="00A721C6"/>
    <w:rsid w:val="00A85E18"/>
    <w:rsid w:val="00A93D05"/>
    <w:rsid w:val="00A95125"/>
    <w:rsid w:val="00A95D70"/>
    <w:rsid w:val="00AA69A9"/>
    <w:rsid w:val="00AB0269"/>
    <w:rsid w:val="00AB4A8F"/>
    <w:rsid w:val="00AB5981"/>
    <w:rsid w:val="00AB7441"/>
    <w:rsid w:val="00AC125D"/>
    <w:rsid w:val="00AC1852"/>
    <w:rsid w:val="00AD0801"/>
    <w:rsid w:val="00AD59EA"/>
    <w:rsid w:val="00AE1D7A"/>
    <w:rsid w:val="00AE2DEA"/>
    <w:rsid w:val="00AE5ABB"/>
    <w:rsid w:val="00B276C4"/>
    <w:rsid w:val="00B4178D"/>
    <w:rsid w:val="00B42C14"/>
    <w:rsid w:val="00B42F3C"/>
    <w:rsid w:val="00B435DF"/>
    <w:rsid w:val="00B47182"/>
    <w:rsid w:val="00B52DFB"/>
    <w:rsid w:val="00B567E9"/>
    <w:rsid w:val="00B60B8A"/>
    <w:rsid w:val="00B62E01"/>
    <w:rsid w:val="00B63D8E"/>
    <w:rsid w:val="00B713D4"/>
    <w:rsid w:val="00B71B8F"/>
    <w:rsid w:val="00B84CB8"/>
    <w:rsid w:val="00B92973"/>
    <w:rsid w:val="00B93F38"/>
    <w:rsid w:val="00B97BF4"/>
    <w:rsid w:val="00BB3C82"/>
    <w:rsid w:val="00BB6C9B"/>
    <w:rsid w:val="00BD14D0"/>
    <w:rsid w:val="00BD7A9E"/>
    <w:rsid w:val="00BE7003"/>
    <w:rsid w:val="00BF4DCC"/>
    <w:rsid w:val="00C0220E"/>
    <w:rsid w:val="00C07AA8"/>
    <w:rsid w:val="00C07C61"/>
    <w:rsid w:val="00C2385E"/>
    <w:rsid w:val="00C26524"/>
    <w:rsid w:val="00C32923"/>
    <w:rsid w:val="00C37E4D"/>
    <w:rsid w:val="00C477C8"/>
    <w:rsid w:val="00C53382"/>
    <w:rsid w:val="00C53715"/>
    <w:rsid w:val="00C5667F"/>
    <w:rsid w:val="00C60966"/>
    <w:rsid w:val="00C817CF"/>
    <w:rsid w:val="00C837FB"/>
    <w:rsid w:val="00C91B85"/>
    <w:rsid w:val="00CA2F9D"/>
    <w:rsid w:val="00CB7F91"/>
    <w:rsid w:val="00CD6B5F"/>
    <w:rsid w:val="00CE0102"/>
    <w:rsid w:val="00CE3BCF"/>
    <w:rsid w:val="00CE5C63"/>
    <w:rsid w:val="00D12534"/>
    <w:rsid w:val="00D1749C"/>
    <w:rsid w:val="00D215DD"/>
    <w:rsid w:val="00D222EF"/>
    <w:rsid w:val="00D25F56"/>
    <w:rsid w:val="00D2782E"/>
    <w:rsid w:val="00D35656"/>
    <w:rsid w:val="00D3685D"/>
    <w:rsid w:val="00D518A8"/>
    <w:rsid w:val="00D6048F"/>
    <w:rsid w:val="00D60B8B"/>
    <w:rsid w:val="00D63762"/>
    <w:rsid w:val="00D9713C"/>
    <w:rsid w:val="00DA1E89"/>
    <w:rsid w:val="00DA3B79"/>
    <w:rsid w:val="00DA43CB"/>
    <w:rsid w:val="00DA5759"/>
    <w:rsid w:val="00DA6E9A"/>
    <w:rsid w:val="00DB0B22"/>
    <w:rsid w:val="00DB13EF"/>
    <w:rsid w:val="00DB58F4"/>
    <w:rsid w:val="00DB7ECA"/>
    <w:rsid w:val="00DC13D8"/>
    <w:rsid w:val="00DC23B7"/>
    <w:rsid w:val="00DD5C91"/>
    <w:rsid w:val="00DE7794"/>
    <w:rsid w:val="00DF4491"/>
    <w:rsid w:val="00E02E4D"/>
    <w:rsid w:val="00E11E56"/>
    <w:rsid w:val="00E31C76"/>
    <w:rsid w:val="00E35DDA"/>
    <w:rsid w:val="00E413A2"/>
    <w:rsid w:val="00E42BD5"/>
    <w:rsid w:val="00E46764"/>
    <w:rsid w:val="00E57A87"/>
    <w:rsid w:val="00E60868"/>
    <w:rsid w:val="00E61A7A"/>
    <w:rsid w:val="00E6327C"/>
    <w:rsid w:val="00E64975"/>
    <w:rsid w:val="00E64F02"/>
    <w:rsid w:val="00E67795"/>
    <w:rsid w:val="00E77C4E"/>
    <w:rsid w:val="00E80247"/>
    <w:rsid w:val="00E93518"/>
    <w:rsid w:val="00E95D32"/>
    <w:rsid w:val="00EA33C9"/>
    <w:rsid w:val="00EB1684"/>
    <w:rsid w:val="00EB29C3"/>
    <w:rsid w:val="00EC0876"/>
    <w:rsid w:val="00EE2A3D"/>
    <w:rsid w:val="00EE2D53"/>
    <w:rsid w:val="00EE6EFD"/>
    <w:rsid w:val="00EF209D"/>
    <w:rsid w:val="00EF5C9A"/>
    <w:rsid w:val="00F0327B"/>
    <w:rsid w:val="00F054E0"/>
    <w:rsid w:val="00F055D7"/>
    <w:rsid w:val="00F05B70"/>
    <w:rsid w:val="00F1065A"/>
    <w:rsid w:val="00F138D7"/>
    <w:rsid w:val="00F2321A"/>
    <w:rsid w:val="00F252C8"/>
    <w:rsid w:val="00F32AE0"/>
    <w:rsid w:val="00F34D84"/>
    <w:rsid w:val="00F37865"/>
    <w:rsid w:val="00F45550"/>
    <w:rsid w:val="00F50392"/>
    <w:rsid w:val="00F52BDA"/>
    <w:rsid w:val="00F55794"/>
    <w:rsid w:val="00F6171E"/>
    <w:rsid w:val="00F64045"/>
    <w:rsid w:val="00F74DA4"/>
    <w:rsid w:val="00F82176"/>
    <w:rsid w:val="00F82B7A"/>
    <w:rsid w:val="00FA13FB"/>
    <w:rsid w:val="00FA1A7C"/>
    <w:rsid w:val="00FB4231"/>
    <w:rsid w:val="00FC369A"/>
    <w:rsid w:val="00FD7B03"/>
    <w:rsid w:val="00FE4409"/>
    <w:rsid w:val="00FF0143"/>
    <w:rsid w:val="00FF0BFD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2">
    <w:name w:val="heading 2"/>
    <w:basedOn w:val="a"/>
    <w:next w:val="a"/>
    <w:qFormat/>
    <w:rsid w:val="006265EB"/>
    <w:pPr>
      <w:keepNext/>
      <w:jc w:val="center"/>
      <w:outlineLvl w:val="1"/>
    </w:pPr>
    <w:rPr>
      <w:rFonts w:eastAsia="SimSun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4">
    <w:name w:val="Hyperlink"/>
    <w:basedOn w:val="a0"/>
    <w:rsid w:val="00051914"/>
    <w:rPr>
      <w:color w:val="0000FF"/>
      <w:u w:val="single"/>
    </w:rPr>
  </w:style>
  <w:style w:type="paragraph" w:styleId="a5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52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83C29"/>
    <w:rPr>
      <w:b/>
      <w:bCs/>
    </w:rPr>
  </w:style>
  <w:style w:type="paragraph" w:customStyle="1" w:styleId="Normal">
    <w:name w:val="Normal"/>
    <w:rsid w:val="00952592"/>
    <w:rPr>
      <w:snapToGrid w:val="0"/>
      <w:sz w:val="28"/>
    </w:rPr>
  </w:style>
  <w:style w:type="paragraph" w:styleId="20">
    <w:name w:val="Body Text 2"/>
    <w:basedOn w:val="a"/>
    <w:rsid w:val="00737673"/>
    <w:pPr>
      <w:spacing w:after="120" w:line="480" w:lineRule="auto"/>
    </w:pPr>
  </w:style>
  <w:style w:type="paragraph" w:styleId="3">
    <w:name w:val="Body Text Indent 3"/>
    <w:basedOn w:val="a"/>
    <w:link w:val="30"/>
    <w:rsid w:val="00737673"/>
    <w:pPr>
      <w:spacing w:after="120"/>
      <w:ind w:left="283"/>
    </w:pPr>
    <w:rPr>
      <w:sz w:val="16"/>
      <w:szCs w:val="16"/>
    </w:rPr>
  </w:style>
  <w:style w:type="paragraph" w:customStyle="1" w:styleId="1">
    <w:name w:val="Обычный1"/>
    <w:rsid w:val="00737673"/>
    <w:rPr>
      <w:sz w:val="28"/>
      <w:szCs w:val="28"/>
    </w:rPr>
  </w:style>
  <w:style w:type="paragraph" w:styleId="31">
    <w:name w:val="List 3"/>
    <w:basedOn w:val="a"/>
    <w:rsid w:val="00737673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a8">
    <w:name w:val="List Paragraph"/>
    <w:basedOn w:val="a"/>
    <w:qFormat/>
    <w:rsid w:val="0073767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E2D53"/>
    <w:rPr>
      <w:sz w:val="16"/>
      <w:szCs w:val="16"/>
      <w:lang w:val="ru-RU" w:eastAsia="ru-RU" w:bidi="ar-SA"/>
    </w:rPr>
  </w:style>
  <w:style w:type="paragraph" w:customStyle="1" w:styleId="10">
    <w:name w:val="Ñòèëü1"/>
    <w:basedOn w:val="a"/>
    <w:rsid w:val="007C3930"/>
    <w:pPr>
      <w:spacing w:line="288" w:lineRule="auto"/>
    </w:pPr>
    <w:rPr>
      <w:szCs w:val="20"/>
    </w:rPr>
  </w:style>
  <w:style w:type="paragraph" w:customStyle="1" w:styleId="ConsPlusNonformat">
    <w:name w:val="ConsPlusNonformat"/>
    <w:rsid w:val="009E5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8F7B51"/>
  </w:style>
  <w:style w:type="paragraph" w:styleId="21">
    <w:name w:val="Body Text Indent 2"/>
    <w:basedOn w:val="a"/>
    <w:rsid w:val="00F055D7"/>
    <w:pPr>
      <w:spacing w:after="120" w:line="480" w:lineRule="auto"/>
      <w:ind w:left="283"/>
    </w:pPr>
    <w:rPr>
      <w:sz w:val="20"/>
      <w:szCs w:val="20"/>
    </w:rPr>
  </w:style>
  <w:style w:type="paragraph" w:styleId="a9">
    <w:name w:val="Block Text"/>
    <w:basedOn w:val="a"/>
    <w:rsid w:val="00F055D7"/>
    <w:pPr>
      <w:widowControl w:val="0"/>
      <w:snapToGrid w:val="0"/>
      <w:ind w:left="40" w:right="1200" w:firstLine="680"/>
      <w:jc w:val="both"/>
    </w:pPr>
    <w:rPr>
      <w:rFonts w:ascii="Courier New" w:hAnsi="Courier New"/>
      <w:sz w:val="24"/>
      <w:szCs w:val="20"/>
    </w:rPr>
  </w:style>
  <w:style w:type="paragraph" w:styleId="aa">
    <w:name w:val="header"/>
    <w:basedOn w:val="a"/>
    <w:rsid w:val="00E64F02"/>
    <w:pPr>
      <w:tabs>
        <w:tab w:val="center" w:pos="4153"/>
        <w:tab w:val="right" w:pos="8306"/>
      </w:tabs>
      <w:autoSpaceDE w:val="0"/>
      <w:autoSpaceDN w:val="0"/>
    </w:pPr>
  </w:style>
  <w:style w:type="paragraph" w:styleId="ab">
    <w:name w:val="Title"/>
    <w:basedOn w:val="a"/>
    <w:qFormat/>
    <w:rsid w:val="007C4BB6"/>
    <w:pPr>
      <w:jc w:val="center"/>
    </w:pPr>
    <w:rPr>
      <w:szCs w:val="20"/>
    </w:rPr>
  </w:style>
  <w:style w:type="paragraph" w:styleId="ac">
    <w:name w:val="Body Text Indent"/>
    <w:basedOn w:val="a"/>
    <w:link w:val="ad"/>
    <w:rsid w:val="00143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436CB"/>
    <w:rPr>
      <w:sz w:val="28"/>
      <w:szCs w:val="28"/>
    </w:rPr>
  </w:style>
  <w:style w:type="paragraph" w:styleId="32">
    <w:name w:val="Body Text 3"/>
    <w:basedOn w:val="a"/>
    <w:link w:val="33"/>
    <w:rsid w:val="001436C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436C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2">
    <w:name w:val="heading 2"/>
    <w:basedOn w:val="a"/>
    <w:next w:val="a"/>
    <w:qFormat/>
    <w:rsid w:val="006265EB"/>
    <w:pPr>
      <w:keepNext/>
      <w:jc w:val="center"/>
      <w:outlineLvl w:val="1"/>
    </w:pPr>
    <w:rPr>
      <w:rFonts w:eastAsia="SimSun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4">
    <w:name w:val="Hyperlink"/>
    <w:basedOn w:val="a0"/>
    <w:rsid w:val="00051914"/>
    <w:rPr>
      <w:color w:val="0000FF"/>
      <w:u w:val="single"/>
    </w:rPr>
  </w:style>
  <w:style w:type="paragraph" w:styleId="a5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52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83C29"/>
    <w:rPr>
      <w:b/>
      <w:bCs/>
    </w:rPr>
  </w:style>
  <w:style w:type="paragraph" w:customStyle="1" w:styleId="Normal">
    <w:name w:val="Normal"/>
    <w:rsid w:val="00952592"/>
    <w:rPr>
      <w:snapToGrid w:val="0"/>
      <w:sz w:val="28"/>
    </w:rPr>
  </w:style>
  <w:style w:type="paragraph" w:styleId="20">
    <w:name w:val="Body Text 2"/>
    <w:basedOn w:val="a"/>
    <w:rsid w:val="00737673"/>
    <w:pPr>
      <w:spacing w:after="120" w:line="480" w:lineRule="auto"/>
    </w:pPr>
  </w:style>
  <w:style w:type="paragraph" w:styleId="3">
    <w:name w:val="Body Text Indent 3"/>
    <w:basedOn w:val="a"/>
    <w:link w:val="30"/>
    <w:rsid w:val="00737673"/>
    <w:pPr>
      <w:spacing w:after="120"/>
      <w:ind w:left="283"/>
    </w:pPr>
    <w:rPr>
      <w:sz w:val="16"/>
      <w:szCs w:val="16"/>
    </w:rPr>
  </w:style>
  <w:style w:type="paragraph" w:customStyle="1" w:styleId="1">
    <w:name w:val="Обычный1"/>
    <w:rsid w:val="00737673"/>
    <w:rPr>
      <w:sz w:val="28"/>
      <w:szCs w:val="28"/>
    </w:rPr>
  </w:style>
  <w:style w:type="paragraph" w:styleId="31">
    <w:name w:val="List 3"/>
    <w:basedOn w:val="a"/>
    <w:rsid w:val="00737673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a8">
    <w:name w:val="List Paragraph"/>
    <w:basedOn w:val="a"/>
    <w:qFormat/>
    <w:rsid w:val="0073767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E2D53"/>
    <w:rPr>
      <w:sz w:val="16"/>
      <w:szCs w:val="16"/>
      <w:lang w:val="ru-RU" w:eastAsia="ru-RU" w:bidi="ar-SA"/>
    </w:rPr>
  </w:style>
  <w:style w:type="paragraph" w:customStyle="1" w:styleId="10">
    <w:name w:val="Ñòèëü1"/>
    <w:basedOn w:val="a"/>
    <w:rsid w:val="007C3930"/>
    <w:pPr>
      <w:spacing w:line="288" w:lineRule="auto"/>
    </w:pPr>
    <w:rPr>
      <w:szCs w:val="20"/>
    </w:rPr>
  </w:style>
  <w:style w:type="paragraph" w:customStyle="1" w:styleId="ConsPlusNonformat">
    <w:name w:val="ConsPlusNonformat"/>
    <w:rsid w:val="009E5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8F7B51"/>
  </w:style>
  <w:style w:type="paragraph" w:styleId="21">
    <w:name w:val="Body Text Indent 2"/>
    <w:basedOn w:val="a"/>
    <w:rsid w:val="00F055D7"/>
    <w:pPr>
      <w:spacing w:after="120" w:line="480" w:lineRule="auto"/>
      <w:ind w:left="283"/>
    </w:pPr>
    <w:rPr>
      <w:sz w:val="20"/>
      <w:szCs w:val="20"/>
    </w:rPr>
  </w:style>
  <w:style w:type="paragraph" w:styleId="a9">
    <w:name w:val="Block Text"/>
    <w:basedOn w:val="a"/>
    <w:rsid w:val="00F055D7"/>
    <w:pPr>
      <w:widowControl w:val="0"/>
      <w:snapToGrid w:val="0"/>
      <w:ind w:left="40" w:right="1200" w:firstLine="680"/>
      <w:jc w:val="both"/>
    </w:pPr>
    <w:rPr>
      <w:rFonts w:ascii="Courier New" w:hAnsi="Courier New"/>
      <w:sz w:val="24"/>
      <w:szCs w:val="20"/>
    </w:rPr>
  </w:style>
  <w:style w:type="paragraph" w:styleId="aa">
    <w:name w:val="header"/>
    <w:basedOn w:val="a"/>
    <w:rsid w:val="00E64F02"/>
    <w:pPr>
      <w:tabs>
        <w:tab w:val="center" w:pos="4153"/>
        <w:tab w:val="right" w:pos="8306"/>
      </w:tabs>
      <w:autoSpaceDE w:val="0"/>
      <w:autoSpaceDN w:val="0"/>
    </w:pPr>
  </w:style>
  <w:style w:type="paragraph" w:styleId="ab">
    <w:name w:val="Title"/>
    <w:basedOn w:val="a"/>
    <w:qFormat/>
    <w:rsid w:val="007C4BB6"/>
    <w:pPr>
      <w:jc w:val="center"/>
    </w:pPr>
    <w:rPr>
      <w:szCs w:val="20"/>
    </w:rPr>
  </w:style>
  <w:style w:type="paragraph" w:styleId="ac">
    <w:name w:val="Body Text Indent"/>
    <w:basedOn w:val="a"/>
    <w:link w:val="ad"/>
    <w:rsid w:val="00143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436CB"/>
    <w:rPr>
      <w:sz w:val="28"/>
      <w:szCs w:val="28"/>
    </w:rPr>
  </w:style>
  <w:style w:type="paragraph" w:styleId="32">
    <w:name w:val="Body Text 3"/>
    <w:basedOn w:val="a"/>
    <w:link w:val="33"/>
    <w:rsid w:val="001436C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436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Reanimator Extreme Edition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User</dc:creator>
  <cp:lastModifiedBy>Поправко</cp:lastModifiedBy>
  <cp:revision>2</cp:revision>
  <cp:lastPrinted>2015-03-22T12:56:00Z</cp:lastPrinted>
  <dcterms:created xsi:type="dcterms:W3CDTF">2015-03-22T12:59:00Z</dcterms:created>
  <dcterms:modified xsi:type="dcterms:W3CDTF">2015-03-22T12:59:00Z</dcterms:modified>
</cp:coreProperties>
</file>