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000"/>
      </w:tblPr>
      <w:tblGrid>
        <w:gridCol w:w="3960"/>
        <w:gridCol w:w="1852"/>
        <w:gridCol w:w="3908"/>
      </w:tblGrid>
      <w:tr w:rsidR="00DB3AD3" w:rsidRPr="00C20CDF" w:rsidTr="000D43B5">
        <w:trPr>
          <w:cantSplit/>
          <w:trHeight w:val="1554"/>
        </w:trPr>
        <w:tc>
          <w:tcPr>
            <w:tcW w:w="3960" w:type="dxa"/>
            <w:tcBorders>
              <w:bottom w:val="single" w:sz="12" w:space="0" w:color="008000"/>
            </w:tcBorders>
          </w:tcPr>
          <w:p w:rsidR="00365DB1" w:rsidRDefault="00365DB1" w:rsidP="00DB3AD3">
            <w:pPr>
              <w:pStyle w:val="a3"/>
              <w:jc w:val="center"/>
              <w:rPr>
                <w:rFonts w:ascii="Roman Eurasian" w:hAnsi="Roman Eurasian"/>
                <w:sz w:val="24"/>
                <w:szCs w:val="24"/>
                <w:lang w:val="ru-RU"/>
              </w:rPr>
            </w:pPr>
          </w:p>
          <w:p w:rsidR="00DB3AD3" w:rsidRPr="00187428" w:rsidRDefault="00DB3AD3" w:rsidP="00DB3AD3">
            <w:pPr>
              <w:pStyle w:val="a3"/>
              <w:jc w:val="center"/>
              <w:rPr>
                <w:rFonts w:ascii="Roman Eurasian" w:hAnsi="Roman Eurasian"/>
                <w:sz w:val="24"/>
                <w:szCs w:val="24"/>
              </w:rPr>
            </w:pPr>
            <w:r w:rsidRPr="00187428">
              <w:rPr>
                <w:rFonts w:ascii="Roman Eurasian" w:hAnsi="Roman Eurasian"/>
                <w:sz w:val="24"/>
                <w:szCs w:val="24"/>
              </w:rPr>
              <w:t>РЕСПУБЛИК</w:t>
            </w:r>
            <w:r w:rsidRPr="00187428">
              <w:rPr>
                <w:rFonts w:ascii="Roman Eurasian" w:hAnsi="Roman Eurasian"/>
                <w:sz w:val="24"/>
                <w:szCs w:val="24"/>
                <w:lang w:val="ru-RU"/>
              </w:rPr>
              <w:t>А</w:t>
            </w:r>
            <w:r w:rsidRPr="00187428">
              <w:rPr>
                <w:rFonts w:ascii="Roman Eurasian" w:hAnsi="Roman Eurasian"/>
                <w:sz w:val="24"/>
                <w:szCs w:val="24"/>
              </w:rPr>
              <w:t xml:space="preserve">  ТАТАРСТАН</w:t>
            </w:r>
          </w:p>
          <w:p w:rsidR="00DB3AD3" w:rsidRPr="00187428" w:rsidRDefault="00DB3AD3" w:rsidP="00DB3AD3">
            <w:pPr>
              <w:pStyle w:val="a3"/>
              <w:jc w:val="center"/>
              <w:rPr>
                <w:rFonts w:ascii="Roman Eurasian" w:hAnsi="Roman Eurasian"/>
                <w:sz w:val="16"/>
                <w:szCs w:val="16"/>
                <w:lang w:val="ru-RU"/>
              </w:rPr>
            </w:pPr>
          </w:p>
          <w:p w:rsidR="00DB3AD3" w:rsidRDefault="00DB3AD3" w:rsidP="00DB3AD3">
            <w:pPr>
              <w:pStyle w:val="a3"/>
              <w:jc w:val="center"/>
              <w:rPr>
                <w:rFonts w:ascii="Roman Eurasian" w:hAnsi="Roman Eurasian"/>
                <w:sz w:val="24"/>
                <w:szCs w:val="24"/>
                <w:lang w:val="ru-RU"/>
              </w:rPr>
            </w:pPr>
            <w:r>
              <w:rPr>
                <w:rFonts w:ascii="Roman Eurasian" w:hAnsi="Roman Eurasian"/>
                <w:sz w:val="24"/>
                <w:szCs w:val="24"/>
                <w:lang w:val="ru-RU"/>
              </w:rPr>
              <w:t>СОВЕТ</w:t>
            </w:r>
          </w:p>
          <w:p w:rsidR="00DB3AD3" w:rsidRDefault="00DB3AD3" w:rsidP="00DB3AD3">
            <w:pPr>
              <w:pStyle w:val="a3"/>
              <w:jc w:val="center"/>
              <w:rPr>
                <w:rFonts w:ascii="Roman Eurasian" w:hAnsi="Roman Eurasian"/>
                <w:sz w:val="16"/>
                <w:szCs w:val="16"/>
                <w:lang w:val="ru-RU"/>
              </w:rPr>
            </w:pPr>
            <w:r w:rsidRPr="00187428">
              <w:rPr>
                <w:rFonts w:ascii="Roman Eurasian" w:hAnsi="Roman Eurasian"/>
                <w:sz w:val="16"/>
                <w:szCs w:val="16"/>
              </w:rPr>
              <w:t>ЗЕЛЕНОДОЛЬСК</w:t>
            </w:r>
            <w:r>
              <w:rPr>
                <w:rFonts w:ascii="Roman Eurasian" w:hAnsi="Roman Eurasian"/>
                <w:sz w:val="16"/>
                <w:szCs w:val="16"/>
                <w:lang w:val="ru-RU"/>
              </w:rPr>
              <w:t>ОГО</w:t>
            </w:r>
          </w:p>
          <w:p w:rsidR="00DB3AD3" w:rsidRPr="00187428" w:rsidRDefault="00DB3AD3" w:rsidP="00DB3AD3">
            <w:pPr>
              <w:pStyle w:val="a3"/>
              <w:jc w:val="center"/>
              <w:rPr>
                <w:rFonts w:ascii="Roman Eurasian" w:hAnsi="Roman Eurasian"/>
                <w:sz w:val="16"/>
                <w:szCs w:val="16"/>
                <w:lang w:val="ru-RU"/>
              </w:rPr>
            </w:pPr>
            <w:r w:rsidRPr="00187428">
              <w:rPr>
                <w:rFonts w:ascii="Roman Eurasian" w:hAnsi="Roman Eurasian"/>
                <w:sz w:val="16"/>
                <w:szCs w:val="16"/>
                <w:lang w:val="ru-RU"/>
              </w:rPr>
              <w:t>МУНИЦИПАЛЬН</w:t>
            </w:r>
            <w:r>
              <w:rPr>
                <w:rFonts w:ascii="Roman Eurasian" w:hAnsi="Roman Eurasian"/>
                <w:sz w:val="16"/>
                <w:szCs w:val="16"/>
                <w:lang w:val="ru-RU"/>
              </w:rPr>
              <w:t>ОГО</w:t>
            </w:r>
            <w:r w:rsidRPr="00187428">
              <w:rPr>
                <w:rFonts w:ascii="Roman Eurasian" w:hAnsi="Roman Eurasian"/>
                <w:sz w:val="16"/>
                <w:szCs w:val="16"/>
                <w:lang w:val="ru-RU"/>
              </w:rPr>
              <w:t xml:space="preserve">  </w:t>
            </w:r>
            <w:r w:rsidRPr="00187428">
              <w:rPr>
                <w:rFonts w:ascii="Roman Eurasian" w:hAnsi="Roman Eurasian"/>
                <w:sz w:val="16"/>
                <w:szCs w:val="16"/>
              </w:rPr>
              <w:t>РАЙОН</w:t>
            </w:r>
            <w:r>
              <w:rPr>
                <w:rFonts w:ascii="Roman Eurasian" w:hAnsi="Roman Eurasian"/>
                <w:sz w:val="16"/>
                <w:szCs w:val="16"/>
                <w:lang w:val="ru-RU"/>
              </w:rPr>
              <w:t>А</w:t>
            </w:r>
          </w:p>
          <w:p w:rsidR="00DB3AD3" w:rsidRPr="005E3431" w:rsidRDefault="00DB3AD3" w:rsidP="00DB3AD3">
            <w:pPr>
              <w:jc w:val="center"/>
              <w:rPr>
                <w:rFonts w:ascii="Roman Eurasian" w:hAnsi="Roman Eurasian"/>
                <w:sz w:val="16"/>
                <w:szCs w:val="16"/>
                <w:lang w:val="be-BY"/>
              </w:rPr>
            </w:pPr>
          </w:p>
          <w:p w:rsidR="00DB3AD3" w:rsidRPr="00AB5D9D" w:rsidRDefault="00DB3AD3" w:rsidP="00DB3AD3">
            <w:pPr>
              <w:spacing w:line="192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 w:rsidRPr="00AB5D9D">
              <w:rPr>
                <w:rFonts w:ascii="Roman Eurasian" w:hAnsi="Roman Eurasian"/>
                <w:sz w:val="20"/>
                <w:szCs w:val="20"/>
              </w:rPr>
              <w:t>41а, ул</w:t>
            </w:r>
            <w:proofErr w:type="gramStart"/>
            <w:r w:rsidRPr="00AB5D9D">
              <w:rPr>
                <w:rFonts w:ascii="Roman Eurasian" w:hAnsi="Roman Eurasian"/>
                <w:sz w:val="20"/>
                <w:szCs w:val="20"/>
              </w:rPr>
              <w:t>.Л</w:t>
            </w:r>
            <w:proofErr w:type="gramEnd"/>
            <w:r w:rsidRPr="00AB5D9D">
              <w:rPr>
                <w:rFonts w:ascii="Roman Eurasian" w:hAnsi="Roman Eurasian"/>
                <w:sz w:val="20"/>
                <w:szCs w:val="20"/>
              </w:rPr>
              <w:t>енина,</w:t>
            </w:r>
            <w:r w:rsidR="00BF3D6F">
              <w:rPr>
                <w:rFonts w:ascii="Roman Eurasian" w:hAnsi="Roman Eurasian"/>
                <w:sz w:val="20"/>
                <w:szCs w:val="20"/>
              </w:rPr>
              <w:t xml:space="preserve"> </w:t>
            </w:r>
            <w:r w:rsidRPr="00AB5D9D">
              <w:rPr>
                <w:rFonts w:ascii="Roman Eurasian" w:hAnsi="Roman Eurasian"/>
                <w:sz w:val="20"/>
                <w:szCs w:val="20"/>
                <w:lang w:val="be-BY"/>
              </w:rPr>
              <w:t>г.Зеленодольск</w:t>
            </w:r>
            <w:r w:rsidRPr="00AB5D9D">
              <w:rPr>
                <w:rFonts w:ascii="Roman Eurasian" w:hAnsi="Roman Eurasian"/>
                <w:sz w:val="20"/>
                <w:szCs w:val="20"/>
              </w:rPr>
              <w:t>, 422550</w:t>
            </w:r>
          </w:p>
          <w:p w:rsidR="00DB3AD3" w:rsidRPr="00365DB1" w:rsidRDefault="00DB3AD3" w:rsidP="00365DB1">
            <w:pPr>
              <w:spacing w:line="192" w:lineRule="auto"/>
              <w:rPr>
                <w:rFonts w:ascii="Roman Eurasian" w:hAnsi="Roman Eurasian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single" w:sz="12" w:space="0" w:color="008000"/>
            </w:tcBorders>
          </w:tcPr>
          <w:p w:rsidR="00DB3AD3" w:rsidRPr="005C56D8" w:rsidRDefault="00E6697A" w:rsidP="00DB3AD3">
            <w:pPr>
              <w:ind w:left="-108" w:right="-108"/>
              <w:jc w:val="center"/>
              <w:rPr>
                <w:rFonts w:ascii="Roman Eurasian" w:hAnsi="Roman Eurasian"/>
                <w:b/>
                <w:bCs/>
              </w:rPr>
            </w:pPr>
            <w:r>
              <w:rPr>
                <w:rFonts w:ascii="Roman Eurasian" w:hAnsi="Roman Eurasian"/>
                <w:b/>
                <w:bCs/>
                <w:noProof/>
              </w:rPr>
              <w:drawing>
                <wp:inline distT="0" distB="0" distL="0" distR="0">
                  <wp:extent cx="865505" cy="1371600"/>
                  <wp:effectExtent l="1905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  <w:tcBorders>
              <w:bottom w:val="single" w:sz="12" w:space="0" w:color="008000"/>
            </w:tcBorders>
          </w:tcPr>
          <w:p w:rsidR="00365DB1" w:rsidRDefault="00365DB1" w:rsidP="00DB3AD3">
            <w:pPr>
              <w:ind w:right="-108"/>
              <w:jc w:val="center"/>
              <w:rPr>
                <w:rFonts w:ascii="Roman Eurasian" w:hAnsi="Roman Eurasian"/>
                <w:b/>
                <w:bCs/>
                <w:sz w:val="24"/>
                <w:szCs w:val="24"/>
                <w:lang w:val="be-BY"/>
              </w:rPr>
            </w:pPr>
          </w:p>
          <w:p w:rsidR="00DB3AD3" w:rsidRPr="00747C3A" w:rsidRDefault="00DB3AD3" w:rsidP="00DB3AD3">
            <w:pPr>
              <w:ind w:right="-108"/>
              <w:jc w:val="center"/>
              <w:rPr>
                <w:rFonts w:ascii="Roman Eurasian" w:hAnsi="Roman Eurasian"/>
                <w:b/>
                <w:bCs/>
                <w:sz w:val="24"/>
                <w:szCs w:val="24"/>
                <w:lang w:val="be-BY"/>
              </w:rPr>
            </w:pPr>
            <w:r w:rsidRPr="00747C3A">
              <w:rPr>
                <w:rFonts w:ascii="Roman Eurasian" w:hAnsi="Roman Eurasian"/>
                <w:b/>
                <w:bCs/>
                <w:sz w:val="24"/>
                <w:szCs w:val="24"/>
                <w:lang w:val="be-BY"/>
              </w:rPr>
              <w:t>ТАТАРСТАН  РЕСПУБЛИКАСЫ</w:t>
            </w:r>
          </w:p>
          <w:p w:rsidR="00DB3AD3" w:rsidRPr="005E3431" w:rsidRDefault="00DB3AD3" w:rsidP="00DB3AD3">
            <w:pPr>
              <w:ind w:right="-108"/>
              <w:jc w:val="center"/>
              <w:rPr>
                <w:rFonts w:ascii="Roman Eurasian" w:hAnsi="Roman Eurasian"/>
                <w:b/>
                <w:bCs/>
                <w:sz w:val="16"/>
                <w:szCs w:val="16"/>
                <w:lang w:val="be-BY"/>
              </w:rPr>
            </w:pPr>
          </w:p>
          <w:p w:rsidR="00DB3AD3" w:rsidRDefault="00DB3AD3" w:rsidP="00DB3AD3">
            <w:pPr>
              <w:pStyle w:val="a3"/>
              <w:jc w:val="center"/>
              <w:rPr>
                <w:rFonts w:ascii="Roman Eurasian" w:hAnsi="Roman Eurasian"/>
                <w:sz w:val="16"/>
                <w:szCs w:val="16"/>
                <w:lang w:val="ru-RU"/>
              </w:rPr>
            </w:pPr>
            <w:r w:rsidRPr="00187428">
              <w:rPr>
                <w:rFonts w:ascii="Roman Eurasian" w:hAnsi="Roman Eurasian"/>
                <w:sz w:val="16"/>
                <w:szCs w:val="16"/>
              </w:rPr>
              <w:t>ЗЕЛЕНОДОЛ</w:t>
            </w:r>
            <w:r>
              <w:rPr>
                <w:rFonts w:ascii="Roman Eurasian" w:hAnsi="Roman Eurasian"/>
                <w:sz w:val="16"/>
                <w:szCs w:val="16"/>
                <w:lang w:val="ru-RU"/>
              </w:rPr>
              <w:t xml:space="preserve">ЬСК </w:t>
            </w:r>
          </w:p>
          <w:p w:rsidR="00DB3AD3" w:rsidRPr="00BA63EB" w:rsidRDefault="00DB3AD3" w:rsidP="00DB3AD3">
            <w:pPr>
              <w:pStyle w:val="a3"/>
              <w:jc w:val="center"/>
              <w:rPr>
                <w:rFonts w:ascii="Roman Eurasian" w:hAnsi="Roman Eurasian"/>
                <w:sz w:val="24"/>
                <w:szCs w:val="24"/>
                <w:lang w:val="ru-RU"/>
              </w:rPr>
            </w:pPr>
            <w:r w:rsidRPr="00187428">
              <w:rPr>
                <w:rFonts w:ascii="Roman Eurasian" w:hAnsi="Roman Eurasian"/>
                <w:sz w:val="16"/>
                <w:szCs w:val="16"/>
                <w:lang w:val="ru-RU"/>
              </w:rPr>
              <w:t xml:space="preserve">МУНИЦИПАЛЬ </w:t>
            </w:r>
            <w:r>
              <w:rPr>
                <w:rFonts w:ascii="Roman Eurasian" w:hAnsi="Roman Eurasian"/>
                <w:sz w:val="16"/>
                <w:szCs w:val="16"/>
                <w:lang w:val="ru-RU"/>
              </w:rPr>
              <w:t>РАЙОНЫ</w:t>
            </w:r>
          </w:p>
          <w:p w:rsidR="00DB3AD3" w:rsidRPr="00187428" w:rsidRDefault="00DB3AD3" w:rsidP="00DB3AD3">
            <w:pPr>
              <w:pStyle w:val="a3"/>
              <w:jc w:val="center"/>
              <w:rPr>
                <w:rFonts w:ascii="Roman Eurasian" w:hAnsi="Roman Eurasian"/>
                <w:sz w:val="16"/>
                <w:szCs w:val="16"/>
                <w:lang w:val="ru-RU"/>
              </w:rPr>
            </w:pPr>
            <w:r>
              <w:rPr>
                <w:rFonts w:ascii="Roman Eurasian" w:hAnsi="Roman Eurasian"/>
                <w:sz w:val="24"/>
                <w:szCs w:val="24"/>
                <w:lang w:val="ru-RU"/>
              </w:rPr>
              <w:t>СОВЕТЫ</w:t>
            </w:r>
          </w:p>
          <w:p w:rsidR="00DB3AD3" w:rsidRPr="00DB3AD3" w:rsidRDefault="00DB3AD3" w:rsidP="00DB3AD3">
            <w:pPr>
              <w:jc w:val="center"/>
              <w:rPr>
                <w:rFonts w:ascii="Roman Eurasian" w:hAnsi="Roman Eurasian"/>
                <w:sz w:val="16"/>
                <w:szCs w:val="16"/>
              </w:rPr>
            </w:pPr>
          </w:p>
          <w:p w:rsidR="00DB3AD3" w:rsidRPr="00AB5D9D" w:rsidRDefault="00DB3AD3" w:rsidP="00DB3AD3">
            <w:pPr>
              <w:spacing w:line="192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 w:rsidRPr="00AB5D9D">
              <w:rPr>
                <w:rFonts w:ascii="Roman Eurasian" w:hAnsi="Roman Eurasian"/>
                <w:sz w:val="20"/>
                <w:szCs w:val="20"/>
              </w:rPr>
              <w:t xml:space="preserve">41а, Ленин </w:t>
            </w:r>
            <w:proofErr w:type="spellStart"/>
            <w:r w:rsidRPr="00AB5D9D">
              <w:rPr>
                <w:rFonts w:ascii="Roman Eurasian" w:hAnsi="Roman Eurasian"/>
                <w:sz w:val="20"/>
                <w:szCs w:val="20"/>
              </w:rPr>
              <w:t>ур</w:t>
            </w:r>
            <w:proofErr w:type="spellEnd"/>
            <w:r w:rsidRPr="00AB5D9D">
              <w:rPr>
                <w:rFonts w:ascii="Roman Eurasian" w:hAnsi="Roman Eurasian"/>
                <w:sz w:val="20"/>
                <w:szCs w:val="20"/>
              </w:rPr>
              <w:t>.,</w:t>
            </w:r>
            <w:r w:rsidR="00BF3D6F">
              <w:rPr>
                <w:rFonts w:ascii="Roman Eurasian" w:hAnsi="Roman Eurasian"/>
                <w:sz w:val="20"/>
                <w:szCs w:val="20"/>
              </w:rPr>
              <w:t xml:space="preserve"> </w:t>
            </w:r>
            <w:r w:rsidRPr="00AB5D9D">
              <w:rPr>
                <w:rFonts w:ascii="Roman Eurasian" w:hAnsi="Roman Eurasian"/>
                <w:sz w:val="20"/>
                <w:szCs w:val="20"/>
                <w:lang w:val="be-BY"/>
              </w:rPr>
              <w:t>Зеленодольск ш.</w:t>
            </w:r>
            <w:r w:rsidRPr="00AB5D9D">
              <w:rPr>
                <w:rFonts w:ascii="Roman Eurasian" w:hAnsi="Roman Eurasian"/>
                <w:sz w:val="20"/>
                <w:szCs w:val="20"/>
              </w:rPr>
              <w:t>, 422550</w:t>
            </w:r>
          </w:p>
          <w:p w:rsidR="00DB3AD3" w:rsidRPr="00365DB1" w:rsidRDefault="00DB3AD3" w:rsidP="00365DB1">
            <w:pPr>
              <w:spacing w:line="192" w:lineRule="auto"/>
              <w:rPr>
                <w:rFonts w:ascii="Roman Eurasian" w:hAnsi="Roman Eurasian"/>
                <w:sz w:val="20"/>
                <w:szCs w:val="20"/>
              </w:rPr>
            </w:pPr>
          </w:p>
        </w:tc>
      </w:tr>
    </w:tbl>
    <w:p w:rsidR="00DB3AD3" w:rsidRPr="00C20CDF" w:rsidRDefault="00DB3AD3" w:rsidP="00DB3AD3">
      <w:pPr>
        <w:rPr>
          <w:sz w:val="2"/>
          <w:szCs w:val="2"/>
        </w:rPr>
      </w:pPr>
    </w:p>
    <w:tbl>
      <w:tblPr>
        <w:tblW w:w="9708" w:type="dxa"/>
        <w:tblInd w:w="70" w:type="dxa"/>
        <w:tblBorders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8"/>
      </w:tblGrid>
      <w:tr w:rsidR="00DB3AD3" w:rsidRPr="00C20CDF" w:rsidTr="000D43B5">
        <w:tc>
          <w:tcPr>
            <w:tcW w:w="9708" w:type="dxa"/>
            <w:tcBorders>
              <w:bottom w:val="single" w:sz="12" w:space="0" w:color="FF0000"/>
            </w:tcBorders>
          </w:tcPr>
          <w:p w:rsidR="00DB3AD3" w:rsidRPr="00C20CDF" w:rsidRDefault="00DB3AD3" w:rsidP="00DB3AD3">
            <w:pPr>
              <w:rPr>
                <w:rFonts w:ascii="T_Times NR" w:hAnsi="T_Times NR"/>
                <w:color w:val="FF0000"/>
                <w:sz w:val="4"/>
                <w:szCs w:val="4"/>
              </w:rPr>
            </w:pPr>
          </w:p>
        </w:tc>
      </w:tr>
    </w:tbl>
    <w:p w:rsidR="0026223C" w:rsidRDefault="0026223C"/>
    <w:p w:rsidR="00365DB1" w:rsidRPr="00CD0B6F" w:rsidRDefault="00365DB1" w:rsidP="00365DB1">
      <w:pPr>
        <w:jc w:val="center"/>
        <w:rPr>
          <w:rFonts w:ascii="T_Times NR" w:hAnsi="T_Times NR"/>
          <w:b/>
          <w:bCs/>
          <w:sz w:val="24"/>
          <w:szCs w:val="24"/>
        </w:rPr>
      </w:pPr>
      <w:r>
        <w:rPr>
          <w:rFonts w:ascii="T_Times NR" w:hAnsi="T_Times NR"/>
          <w:b/>
          <w:bCs/>
          <w:sz w:val="24"/>
          <w:szCs w:val="24"/>
        </w:rPr>
        <w:t>РЕШЕ</w:t>
      </w:r>
      <w:r w:rsidRPr="00CD0B6F">
        <w:rPr>
          <w:rFonts w:ascii="T_Times NR" w:hAnsi="T_Times NR"/>
          <w:b/>
          <w:bCs/>
          <w:sz w:val="24"/>
          <w:szCs w:val="24"/>
        </w:rPr>
        <w:t>НИЕ</w:t>
      </w:r>
    </w:p>
    <w:p w:rsidR="00365DB1" w:rsidRPr="00CD0B6F" w:rsidRDefault="00365DB1" w:rsidP="00365DB1">
      <w:pPr>
        <w:jc w:val="center"/>
        <w:rPr>
          <w:rFonts w:ascii="T_Times NR" w:hAnsi="T_Times NR"/>
          <w:b/>
          <w:bCs/>
          <w:sz w:val="24"/>
          <w:szCs w:val="24"/>
        </w:rPr>
      </w:pPr>
      <w:r>
        <w:rPr>
          <w:rFonts w:ascii="T_Times NR" w:hAnsi="T_Times NR"/>
          <w:b/>
          <w:bCs/>
          <w:sz w:val="24"/>
          <w:szCs w:val="24"/>
        </w:rPr>
        <w:t>КАРАР</w:t>
      </w:r>
    </w:p>
    <w:p w:rsidR="00365DB1" w:rsidRDefault="00365DB1"/>
    <w:p w:rsidR="00365DB1" w:rsidRPr="00283437" w:rsidRDefault="007A6504" w:rsidP="005D39B6">
      <w:pPr>
        <w:ind w:right="282"/>
        <w:rPr>
          <w:lang w:val="tt-RU"/>
        </w:rPr>
      </w:pPr>
      <w:r>
        <w:t>0</w:t>
      </w:r>
      <w:r w:rsidR="00C60777">
        <w:t>5</w:t>
      </w:r>
      <w:r w:rsidR="0097362E" w:rsidRPr="008D5474">
        <w:t xml:space="preserve"> </w:t>
      </w:r>
      <w:r w:rsidR="00C60777">
        <w:t>но</w:t>
      </w:r>
      <w:r>
        <w:t>ябр</w:t>
      </w:r>
      <w:r w:rsidR="003368A1">
        <w:t>я</w:t>
      </w:r>
      <w:r w:rsidR="00C026B2" w:rsidRPr="00C026B2">
        <w:rPr>
          <w:rFonts w:ascii="T_Times NR" w:hAnsi="T_Times NR"/>
        </w:rPr>
        <w:t xml:space="preserve"> 201</w:t>
      </w:r>
      <w:r w:rsidR="006F756E">
        <w:rPr>
          <w:rFonts w:ascii="T_Times NR" w:hAnsi="T_Times NR"/>
        </w:rPr>
        <w:t>4</w:t>
      </w:r>
      <w:r w:rsidR="00C026B2" w:rsidRPr="00C026B2">
        <w:rPr>
          <w:rFonts w:ascii="T_Times NR" w:hAnsi="T_Times NR"/>
        </w:rPr>
        <w:t xml:space="preserve"> года </w:t>
      </w:r>
      <w:r w:rsidR="00C026B2" w:rsidRPr="00C026B2">
        <w:rPr>
          <w:rFonts w:ascii="T_Times NR" w:hAnsi="T_Times NR"/>
        </w:rPr>
        <w:tab/>
      </w:r>
      <w:r w:rsidR="00C026B2" w:rsidRPr="00C026B2">
        <w:rPr>
          <w:rFonts w:ascii="T_Times NR" w:hAnsi="T_Times NR"/>
        </w:rPr>
        <w:tab/>
      </w:r>
      <w:r w:rsidR="00C026B2" w:rsidRPr="00C026B2">
        <w:rPr>
          <w:rFonts w:ascii="T_Times NR" w:hAnsi="T_Times NR"/>
        </w:rPr>
        <w:tab/>
      </w:r>
      <w:r w:rsidR="00C026B2" w:rsidRPr="00C026B2">
        <w:rPr>
          <w:rFonts w:ascii="T_Times NR" w:hAnsi="T_Times NR"/>
        </w:rPr>
        <w:tab/>
      </w:r>
      <w:r w:rsidR="00C026B2" w:rsidRPr="00C026B2">
        <w:rPr>
          <w:rFonts w:ascii="T_Times NR" w:hAnsi="T_Times NR"/>
        </w:rPr>
        <w:tab/>
      </w:r>
      <w:r w:rsidR="00C026B2" w:rsidRPr="00C026B2">
        <w:rPr>
          <w:rFonts w:ascii="T_Times NR" w:hAnsi="T_Times NR"/>
        </w:rPr>
        <w:tab/>
      </w:r>
      <w:r w:rsidR="00C026B2" w:rsidRPr="00C026B2">
        <w:rPr>
          <w:rFonts w:ascii="T_Times NR" w:hAnsi="T_Times NR"/>
        </w:rPr>
        <w:tab/>
      </w:r>
      <w:r w:rsidR="00C026B2" w:rsidRPr="00C026B2">
        <w:rPr>
          <w:rFonts w:ascii="T_Times NR" w:hAnsi="T_Times NR"/>
        </w:rPr>
        <w:tab/>
      </w:r>
      <w:r w:rsidR="00C026B2" w:rsidRPr="00C026B2">
        <w:rPr>
          <w:rFonts w:ascii="T_Times NR" w:hAnsi="T_Times NR"/>
        </w:rPr>
        <w:tab/>
      </w:r>
      <w:r w:rsidR="00C026B2" w:rsidRPr="008D5474">
        <w:t>№</w:t>
      </w:r>
      <w:r w:rsidR="00737C1E">
        <w:t>4</w:t>
      </w:r>
      <w:r w:rsidR="00A06F44">
        <w:t>5</w:t>
      </w:r>
      <w:r w:rsidR="00486015">
        <w:t>9</w:t>
      </w:r>
    </w:p>
    <w:p w:rsidR="00365DB1" w:rsidRDefault="00365DB1" w:rsidP="005D39B6">
      <w:pPr>
        <w:ind w:right="282"/>
      </w:pPr>
    </w:p>
    <w:p w:rsidR="00580C22" w:rsidRDefault="00580C22" w:rsidP="0022734B">
      <w:pPr>
        <w:ind w:right="282"/>
      </w:pPr>
    </w:p>
    <w:tbl>
      <w:tblPr>
        <w:tblW w:w="0" w:type="auto"/>
        <w:tblLook w:val="04A0"/>
      </w:tblPr>
      <w:tblGrid>
        <w:gridCol w:w="6345"/>
      </w:tblGrid>
      <w:tr w:rsidR="00486015" w:rsidRPr="00BB4380" w:rsidTr="00E058FE">
        <w:tc>
          <w:tcPr>
            <w:tcW w:w="6345" w:type="dxa"/>
          </w:tcPr>
          <w:p w:rsidR="00486015" w:rsidRPr="00BB4380" w:rsidRDefault="00486015" w:rsidP="006F54E7">
            <w:pPr>
              <w:autoSpaceDE w:val="0"/>
              <w:autoSpaceDN w:val="0"/>
              <w:adjustRightInd w:val="0"/>
              <w:jc w:val="both"/>
            </w:pPr>
            <w:r w:rsidRPr="00BB4380">
      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«Зеленодольский муниципальный район» Республики Татарстан</w:t>
            </w:r>
          </w:p>
        </w:tc>
      </w:tr>
    </w:tbl>
    <w:p w:rsidR="00486015" w:rsidRDefault="00486015" w:rsidP="00486015">
      <w:pPr>
        <w:autoSpaceDE w:val="0"/>
        <w:autoSpaceDN w:val="0"/>
        <w:adjustRightInd w:val="0"/>
        <w:jc w:val="both"/>
        <w:rPr>
          <w:b/>
        </w:rPr>
      </w:pPr>
    </w:p>
    <w:p w:rsidR="00486015" w:rsidRDefault="00486015" w:rsidP="00486015">
      <w:pPr>
        <w:autoSpaceDE w:val="0"/>
        <w:autoSpaceDN w:val="0"/>
        <w:adjustRightInd w:val="0"/>
        <w:jc w:val="both"/>
        <w:rPr>
          <w:b/>
        </w:rPr>
      </w:pPr>
    </w:p>
    <w:p w:rsidR="002F058F" w:rsidRPr="00BA0A67" w:rsidRDefault="002F058F" w:rsidP="00486015">
      <w:pPr>
        <w:autoSpaceDE w:val="0"/>
        <w:autoSpaceDN w:val="0"/>
        <w:adjustRightInd w:val="0"/>
        <w:jc w:val="both"/>
        <w:rPr>
          <w:b/>
        </w:rPr>
      </w:pPr>
    </w:p>
    <w:p w:rsidR="00486015" w:rsidRPr="00BA303D" w:rsidRDefault="00486015" w:rsidP="00E058FE">
      <w:pPr>
        <w:autoSpaceDE w:val="0"/>
        <w:autoSpaceDN w:val="0"/>
        <w:adjustRightInd w:val="0"/>
        <w:ind w:right="140" w:firstLine="851"/>
        <w:jc w:val="both"/>
      </w:pPr>
      <w:proofErr w:type="gramStart"/>
      <w:r>
        <w:t xml:space="preserve">В соответствии с </w:t>
      </w:r>
      <w:r w:rsidRPr="00BA0A67">
        <w:t>Федеральным</w:t>
      </w:r>
      <w:r>
        <w:t>и</w:t>
      </w:r>
      <w:r w:rsidRPr="00BA0A67">
        <w:t xml:space="preserve"> закон</w:t>
      </w:r>
      <w:r>
        <w:t>ами</w:t>
      </w:r>
      <w:r w:rsidRPr="00BA0A67">
        <w:t xml:space="preserve"> от 25 декабря 2008 года №273-ФЗ</w:t>
      </w:r>
      <w:r>
        <w:t xml:space="preserve"> </w:t>
      </w:r>
      <w:r w:rsidRPr="00BA0A67">
        <w:t xml:space="preserve">«О противодействии коррупции», </w:t>
      </w:r>
      <w:r>
        <w:t xml:space="preserve">от 29 марта 2007 года № 25-ФЗ </w:t>
      </w:r>
      <w:r w:rsidR="00E058FE">
        <w:br/>
      </w:r>
      <w:r>
        <w:t xml:space="preserve">«О муниципальной службе в Российской Федерации», Кодексом Республики Татарстан о муниципальной службе, с учетом </w:t>
      </w:r>
      <w:r w:rsidRPr="00BA0A67">
        <w:t xml:space="preserve">Указа Президента Российской Федерации от </w:t>
      </w:r>
      <w:r>
        <w:t>23 июня 2014</w:t>
      </w:r>
      <w:r w:rsidRPr="00BA0A67">
        <w:t xml:space="preserve"> года № </w:t>
      </w:r>
      <w:r>
        <w:t>453</w:t>
      </w:r>
      <w:r w:rsidRPr="00BA0A67">
        <w:t xml:space="preserve"> </w:t>
      </w:r>
      <w:r w:rsidRPr="003555E6">
        <w:t>«</w:t>
      </w:r>
      <w:r>
        <w:t xml:space="preserve">О </w:t>
      </w:r>
      <w:r w:rsidRPr="003555E6">
        <w:t>внесении изменений в некоторые акты Президента Российской Федерации по вопросам противодействия коррупции»</w:t>
      </w:r>
      <w:r>
        <w:t>, Указа Президента Республики</w:t>
      </w:r>
      <w:proofErr w:type="gramEnd"/>
      <w:r>
        <w:t xml:space="preserve"> Татарстан от 24 сентября </w:t>
      </w:r>
      <w:r w:rsidR="00E058FE">
        <w:br/>
        <w:t>2014 года №</w:t>
      </w:r>
      <w:r>
        <w:t>УП-920 «О внесении изменений в отдельные указы Президента Республики Татарстан по вопросам противодействия коррупции»</w:t>
      </w:r>
      <w:r w:rsidR="00E058FE">
        <w:t>,</w:t>
      </w:r>
      <w:r>
        <w:t xml:space="preserve"> Совет Зеленодольского муниципального района </w:t>
      </w:r>
      <w:r w:rsidRPr="00BA303D">
        <w:rPr>
          <w:b/>
        </w:rPr>
        <w:t>решил:</w:t>
      </w:r>
    </w:p>
    <w:p w:rsidR="00486015" w:rsidRPr="00BA0A67" w:rsidRDefault="00486015" w:rsidP="00E058FE">
      <w:pPr>
        <w:autoSpaceDE w:val="0"/>
        <w:autoSpaceDN w:val="0"/>
        <w:adjustRightInd w:val="0"/>
        <w:ind w:left="3540" w:right="140" w:firstLine="851"/>
        <w:jc w:val="both"/>
      </w:pPr>
    </w:p>
    <w:p w:rsidR="00486015" w:rsidRDefault="00E058FE" w:rsidP="00E058FE">
      <w:pPr>
        <w:autoSpaceDE w:val="0"/>
        <w:autoSpaceDN w:val="0"/>
        <w:adjustRightInd w:val="0"/>
        <w:ind w:right="140" w:firstLine="851"/>
        <w:jc w:val="both"/>
      </w:pPr>
      <w:r>
        <w:t>1.</w:t>
      </w:r>
      <w:r>
        <w:tab/>
      </w:r>
      <w:r w:rsidR="00486015" w:rsidRPr="00BA0A67">
        <w:t>Утвердить прилагаемое Положение о комиссиях по соблюдению требований к служебному поведению муниципальных служащих и урегулированию конфликта интересов в органах местного самоупр</w:t>
      </w:r>
      <w:r w:rsidR="00486015">
        <w:t>авления муниципального образования «Зеленодольский муниципальный район» Республики Татарстан.</w:t>
      </w:r>
    </w:p>
    <w:p w:rsidR="00486015" w:rsidRDefault="00E058FE" w:rsidP="00E058FE">
      <w:pPr>
        <w:autoSpaceDE w:val="0"/>
        <w:autoSpaceDN w:val="0"/>
        <w:adjustRightInd w:val="0"/>
        <w:ind w:right="140" w:firstLine="851"/>
        <w:jc w:val="both"/>
      </w:pPr>
      <w:r>
        <w:t>2.</w:t>
      </w:r>
      <w:r>
        <w:tab/>
      </w:r>
      <w:r w:rsidR="00486015">
        <w:t>Признать утратившими силу</w:t>
      </w:r>
      <w:r w:rsidR="00486015" w:rsidRPr="009A6CFD">
        <w:t xml:space="preserve"> </w:t>
      </w:r>
      <w:r w:rsidR="00486015">
        <w:t>решения Совета Зеленодольского муниципального района:</w:t>
      </w:r>
    </w:p>
    <w:p w:rsidR="00486015" w:rsidRDefault="00486015" w:rsidP="00E058FE">
      <w:pPr>
        <w:autoSpaceDE w:val="0"/>
        <w:autoSpaceDN w:val="0"/>
        <w:adjustRightInd w:val="0"/>
        <w:ind w:right="140" w:firstLine="851"/>
        <w:jc w:val="both"/>
      </w:pPr>
      <w:r>
        <w:t xml:space="preserve">от 09 сентября 2009 года №475 «Об утверждении Положения о комиссиях по соблюдению требований к служебному поведению муниципальных служащих в органах местного самоуправления Зеленодольского муниципального района и урегулированию конфликта интересов»; </w:t>
      </w:r>
    </w:p>
    <w:p w:rsidR="00E058FE" w:rsidRDefault="00E058FE" w:rsidP="00E058FE">
      <w:pPr>
        <w:autoSpaceDE w:val="0"/>
        <w:autoSpaceDN w:val="0"/>
        <w:adjustRightInd w:val="0"/>
        <w:ind w:right="140" w:firstLine="851"/>
        <w:jc w:val="both"/>
      </w:pPr>
    </w:p>
    <w:p w:rsidR="00E058FE" w:rsidRDefault="00E058FE" w:rsidP="00E058FE">
      <w:pPr>
        <w:autoSpaceDE w:val="0"/>
        <w:autoSpaceDN w:val="0"/>
        <w:adjustRightInd w:val="0"/>
        <w:ind w:right="140" w:firstLine="851"/>
        <w:jc w:val="both"/>
      </w:pPr>
    </w:p>
    <w:p w:rsidR="00E058FE" w:rsidRDefault="00E058FE" w:rsidP="00E058FE">
      <w:pPr>
        <w:autoSpaceDE w:val="0"/>
        <w:autoSpaceDN w:val="0"/>
        <w:adjustRightInd w:val="0"/>
        <w:ind w:right="140"/>
        <w:jc w:val="center"/>
      </w:pPr>
      <w:r>
        <w:t>2</w:t>
      </w:r>
    </w:p>
    <w:p w:rsidR="00E058FE" w:rsidRDefault="00E058FE" w:rsidP="00E058FE">
      <w:pPr>
        <w:autoSpaceDE w:val="0"/>
        <w:autoSpaceDN w:val="0"/>
        <w:adjustRightInd w:val="0"/>
        <w:ind w:right="140" w:firstLine="851"/>
        <w:jc w:val="both"/>
      </w:pPr>
    </w:p>
    <w:p w:rsidR="00486015" w:rsidRPr="009A6CFD" w:rsidRDefault="00486015" w:rsidP="00E058FE">
      <w:pPr>
        <w:autoSpaceDE w:val="0"/>
        <w:autoSpaceDN w:val="0"/>
        <w:adjustRightInd w:val="0"/>
        <w:ind w:right="140" w:firstLine="851"/>
        <w:jc w:val="both"/>
      </w:pPr>
      <w:r w:rsidRPr="009A6CFD">
        <w:t>от 20 декабря 2010 года №26 «</w:t>
      </w:r>
      <w:r w:rsidRPr="009A6CFD">
        <w:rPr>
          <w:bCs/>
        </w:rPr>
        <w:t>О внесении изменений в Положение о комиссиях по урегулированию конфликта интересов в органах местного самоуправления Зеленодольского муниципального района, утвержденное решением Совета Зеленодольского муниципального района №475 от 9 сентября 2009 года»</w:t>
      </w:r>
      <w:r w:rsidRPr="009A6CFD">
        <w:t xml:space="preserve">; </w:t>
      </w:r>
    </w:p>
    <w:p w:rsidR="00486015" w:rsidRPr="00527606" w:rsidRDefault="00486015" w:rsidP="00E058FE">
      <w:pPr>
        <w:autoSpaceDE w:val="0"/>
        <w:autoSpaceDN w:val="0"/>
        <w:adjustRightInd w:val="0"/>
        <w:ind w:right="140" w:firstLine="851"/>
        <w:jc w:val="both"/>
      </w:pPr>
      <w:r w:rsidRPr="00527606">
        <w:t>от 31 августа 2012 года №179 «</w:t>
      </w:r>
      <w:r w:rsidRPr="00527606">
        <w:rPr>
          <w:bCs/>
        </w:rPr>
        <w:t xml:space="preserve">О внесении изменений в </w:t>
      </w:r>
      <w:r w:rsidRPr="00527606">
        <w:t xml:space="preserve">решение Совета Зеленодольского муниципального района </w:t>
      </w:r>
      <w:r w:rsidRPr="00527606">
        <w:rPr>
          <w:bCs/>
        </w:rPr>
        <w:t xml:space="preserve">от 9 сентября 2009 года </w:t>
      </w:r>
      <w:r w:rsidRPr="00527606">
        <w:t>№</w:t>
      </w:r>
      <w:r w:rsidRPr="00527606">
        <w:rPr>
          <w:bCs/>
        </w:rPr>
        <w:t xml:space="preserve">475 «Об утверждении Положения о комиссиях по урегулированию конфликта интересов в органах местного самоуправления Зеленодольского муниципального района» (в редакции решения  </w:t>
      </w:r>
      <w:r w:rsidRPr="00527606">
        <w:t xml:space="preserve">Совета Зеленодольского муниципального района </w:t>
      </w:r>
      <w:r w:rsidRPr="00527606">
        <w:rPr>
          <w:color w:val="000000"/>
        </w:rPr>
        <w:t>№26 от 20 декабря 2010 года)»</w:t>
      </w:r>
      <w:r w:rsidRPr="00527606">
        <w:t xml:space="preserve">; </w:t>
      </w:r>
    </w:p>
    <w:p w:rsidR="00486015" w:rsidRPr="00D73AC8" w:rsidRDefault="00486015" w:rsidP="00E058FE">
      <w:pPr>
        <w:autoSpaceDE w:val="0"/>
        <w:autoSpaceDN w:val="0"/>
        <w:adjustRightInd w:val="0"/>
        <w:ind w:right="140" w:firstLine="851"/>
        <w:jc w:val="both"/>
      </w:pPr>
      <w:proofErr w:type="gramStart"/>
      <w:r w:rsidRPr="00D73AC8">
        <w:t>от 31 марта 2014 года №375 «</w:t>
      </w:r>
      <w:r w:rsidRPr="00D73AC8">
        <w:rPr>
          <w:bCs/>
        </w:rPr>
        <w:t>О внесении изменений в Положение о комиссиях по соблюдению требований к служебному поведению муниципальных служащих в органах местного самоуправления Зеленодольского муниципального района и урегулированию конфликта интересов, утвержденное</w:t>
      </w:r>
      <w:r w:rsidRPr="00D73AC8">
        <w:t xml:space="preserve"> решением Совета Зеленодольского муниципального района </w:t>
      </w:r>
      <w:r w:rsidRPr="00D73AC8">
        <w:rPr>
          <w:bCs/>
        </w:rPr>
        <w:t xml:space="preserve">от 9 сентября 2009 года </w:t>
      </w:r>
      <w:r w:rsidRPr="00D73AC8">
        <w:t>№</w:t>
      </w:r>
      <w:r w:rsidRPr="00D73AC8">
        <w:rPr>
          <w:bCs/>
        </w:rPr>
        <w:t>475 «Об утверждении Положения о комиссиях по соблюдению требований к служебному поведению муниципальных служащих в органах местного</w:t>
      </w:r>
      <w:proofErr w:type="gramEnd"/>
      <w:r w:rsidRPr="00D73AC8">
        <w:rPr>
          <w:bCs/>
        </w:rPr>
        <w:t xml:space="preserve"> самоуправления Зеленодольского муниципального района и урегулированию конфликта интересов» (в редакции решений </w:t>
      </w:r>
      <w:r w:rsidRPr="00D73AC8">
        <w:t xml:space="preserve">Совета Зеленодольского муниципального района </w:t>
      </w:r>
      <w:r w:rsidRPr="00D73AC8">
        <w:rPr>
          <w:color w:val="000000"/>
        </w:rPr>
        <w:t>№26 от 20 декабря 2010 года, №179 от 31 августа 2012 года)»</w:t>
      </w:r>
      <w:r w:rsidRPr="00D73AC8">
        <w:t>.</w:t>
      </w:r>
    </w:p>
    <w:p w:rsidR="00486015" w:rsidRPr="00BA0A67" w:rsidRDefault="00486015" w:rsidP="00E058FE">
      <w:pPr>
        <w:autoSpaceDE w:val="0"/>
        <w:autoSpaceDN w:val="0"/>
        <w:adjustRightInd w:val="0"/>
        <w:ind w:right="140" w:firstLine="851"/>
        <w:jc w:val="both"/>
      </w:pPr>
      <w:r>
        <w:t>3</w:t>
      </w:r>
      <w:r w:rsidRPr="00BA0A67">
        <w:t>.</w:t>
      </w:r>
      <w:r w:rsidR="00E058FE">
        <w:tab/>
      </w:r>
      <w:r w:rsidRPr="00BA0A67">
        <w:t>Настоящее решение вступает в силу со дня его официального опубликования.</w:t>
      </w:r>
    </w:p>
    <w:p w:rsidR="00486015" w:rsidRPr="00E058FE" w:rsidRDefault="00486015" w:rsidP="00E058FE">
      <w:pPr>
        <w:autoSpaceDE w:val="0"/>
        <w:autoSpaceDN w:val="0"/>
        <w:adjustRightInd w:val="0"/>
        <w:ind w:right="140" w:firstLine="851"/>
        <w:jc w:val="both"/>
      </w:pPr>
    </w:p>
    <w:p w:rsidR="00486015" w:rsidRPr="00E058FE" w:rsidRDefault="00486015" w:rsidP="00E058FE">
      <w:pPr>
        <w:autoSpaceDE w:val="0"/>
        <w:autoSpaceDN w:val="0"/>
        <w:adjustRightInd w:val="0"/>
        <w:ind w:right="140" w:firstLine="851"/>
        <w:jc w:val="both"/>
      </w:pPr>
    </w:p>
    <w:p w:rsidR="00486015" w:rsidRPr="00E058FE" w:rsidRDefault="00486015" w:rsidP="00486015">
      <w:pPr>
        <w:autoSpaceDE w:val="0"/>
        <w:autoSpaceDN w:val="0"/>
        <w:adjustRightInd w:val="0"/>
        <w:jc w:val="both"/>
      </w:pPr>
    </w:p>
    <w:p w:rsidR="00486015" w:rsidRPr="00BA303D" w:rsidRDefault="00486015" w:rsidP="00486015">
      <w:pPr>
        <w:tabs>
          <w:tab w:val="left" w:pos="7380"/>
        </w:tabs>
        <w:autoSpaceDE w:val="0"/>
        <w:autoSpaceDN w:val="0"/>
        <w:adjustRightInd w:val="0"/>
        <w:jc w:val="both"/>
        <w:rPr>
          <w:b/>
        </w:rPr>
      </w:pPr>
      <w:r w:rsidRPr="00BA303D">
        <w:rPr>
          <w:b/>
        </w:rPr>
        <w:t xml:space="preserve">Глава Зеленодольского </w:t>
      </w:r>
    </w:p>
    <w:p w:rsidR="00E058FE" w:rsidRDefault="00486015" w:rsidP="00486015">
      <w:pPr>
        <w:tabs>
          <w:tab w:val="left" w:pos="7380"/>
        </w:tabs>
        <w:autoSpaceDE w:val="0"/>
        <w:autoSpaceDN w:val="0"/>
        <w:adjustRightInd w:val="0"/>
        <w:jc w:val="both"/>
        <w:rPr>
          <w:b/>
        </w:rPr>
      </w:pPr>
      <w:r w:rsidRPr="00BA303D">
        <w:rPr>
          <w:b/>
        </w:rPr>
        <w:t>муниципального района</w:t>
      </w:r>
      <w:r w:rsidR="00E058FE">
        <w:rPr>
          <w:b/>
        </w:rPr>
        <w:t>,</w:t>
      </w:r>
    </w:p>
    <w:p w:rsidR="00486015" w:rsidRPr="00BA303D" w:rsidRDefault="00E058FE" w:rsidP="00486015">
      <w:pPr>
        <w:tabs>
          <w:tab w:val="left" w:pos="738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председатель Совета</w:t>
      </w:r>
      <w:r w:rsidR="00486015" w:rsidRPr="00BA303D">
        <w:rPr>
          <w:b/>
        </w:rPr>
        <w:tab/>
      </w:r>
      <w:r w:rsidR="00486015" w:rsidRPr="00BA303D">
        <w:rPr>
          <w:b/>
        </w:rPr>
        <w:tab/>
      </w:r>
      <w:r>
        <w:rPr>
          <w:b/>
        </w:rPr>
        <w:t xml:space="preserve">  </w:t>
      </w:r>
      <w:r w:rsidR="00486015" w:rsidRPr="00BA303D">
        <w:rPr>
          <w:b/>
        </w:rPr>
        <w:t xml:space="preserve">А.В. </w:t>
      </w:r>
      <w:proofErr w:type="spellStart"/>
      <w:r w:rsidR="00486015" w:rsidRPr="00BA303D">
        <w:rPr>
          <w:b/>
        </w:rPr>
        <w:t>Тыгин</w:t>
      </w:r>
      <w:proofErr w:type="spellEnd"/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Default="00486015" w:rsidP="00486015">
      <w:pPr>
        <w:pStyle w:val="ConsPlusNormal1"/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15" w:rsidRPr="00E058FE" w:rsidRDefault="00486015" w:rsidP="00E058FE">
      <w:pPr>
        <w:pStyle w:val="ConsPlusNormal1"/>
        <w:ind w:left="5387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58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486015" w:rsidRPr="00E058FE" w:rsidRDefault="00486015" w:rsidP="00E058FE">
      <w:pPr>
        <w:pStyle w:val="ConsPlusNormal1"/>
        <w:ind w:left="5387" w:firstLine="0"/>
        <w:rPr>
          <w:rFonts w:ascii="Times New Roman" w:hAnsi="Times New Roman" w:cs="Times New Roman"/>
          <w:b/>
          <w:sz w:val="24"/>
          <w:szCs w:val="24"/>
        </w:rPr>
      </w:pPr>
      <w:r w:rsidRPr="00E058FE">
        <w:rPr>
          <w:rFonts w:ascii="Times New Roman" w:hAnsi="Times New Roman" w:cs="Times New Roman"/>
          <w:b/>
          <w:sz w:val="24"/>
          <w:szCs w:val="24"/>
        </w:rPr>
        <w:t xml:space="preserve">к решению Совета Зеленодольского муниципального района </w:t>
      </w:r>
    </w:p>
    <w:p w:rsidR="00486015" w:rsidRPr="00E058FE" w:rsidRDefault="00486015" w:rsidP="00E058FE">
      <w:pPr>
        <w:pStyle w:val="ConsPlusNormal1"/>
        <w:ind w:left="5387" w:firstLine="0"/>
        <w:rPr>
          <w:rFonts w:ascii="Times New Roman" w:hAnsi="Times New Roman" w:cs="Times New Roman"/>
          <w:b/>
          <w:sz w:val="28"/>
          <w:szCs w:val="28"/>
        </w:rPr>
      </w:pPr>
      <w:r w:rsidRPr="00E058F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058FE">
        <w:rPr>
          <w:rFonts w:ascii="Times New Roman" w:hAnsi="Times New Roman" w:cs="Times New Roman"/>
          <w:b/>
          <w:sz w:val="24"/>
          <w:szCs w:val="24"/>
        </w:rPr>
        <w:t xml:space="preserve">05 ноября </w:t>
      </w:r>
      <w:r w:rsidRPr="00E058FE">
        <w:rPr>
          <w:rFonts w:ascii="Times New Roman" w:hAnsi="Times New Roman" w:cs="Times New Roman"/>
          <w:b/>
          <w:sz w:val="24"/>
          <w:szCs w:val="24"/>
        </w:rPr>
        <w:t>2014 года</w:t>
      </w:r>
      <w:r w:rsidR="00E058FE">
        <w:rPr>
          <w:rFonts w:ascii="Times New Roman" w:hAnsi="Times New Roman" w:cs="Times New Roman"/>
          <w:b/>
          <w:sz w:val="24"/>
          <w:szCs w:val="24"/>
        </w:rPr>
        <w:t>,</w:t>
      </w:r>
      <w:r w:rsidRPr="00E058F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058FE">
        <w:rPr>
          <w:rFonts w:ascii="Times New Roman" w:hAnsi="Times New Roman" w:cs="Times New Roman"/>
          <w:b/>
          <w:sz w:val="24"/>
          <w:szCs w:val="24"/>
        </w:rPr>
        <w:t>459</w:t>
      </w:r>
    </w:p>
    <w:p w:rsidR="00486015" w:rsidRDefault="00486015" w:rsidP="00486015">
      <w:pPr>
        <w:autoSpaceDE w:val="0"/>
        <w:autoSpaceDN w:val="0"/>
        <w:adjustRightInd w:val="0"/>
      </w:pPr>
    </w:p>
    <w:p w:rsidR="00486015" w:rsidRPr="00BA0A67" w:rsidRDefault="00486015" w:rsidP="00486015">
      <w:pPr>
        <w:autoSpaceDE w:val="0"/>
        <w:autoSpaceDN w:val="0"/>
        <w:adjustRightInd w:val="0"/>
      </w:pPr>
    </w:p>
    <w:p w:rsidR="00486015" w:rsidRPr="00BA0A67" w:rsidRDefault="00486015" w:rsidP="00486015">
      <w:pPr>
        <w:autoSpaceDE w:val="0"/>
        <w:autoSpaceDN w:val="0"/>
        <w:adjustRightInd w:val="0"/>
        <w:jc w:val="center"/>
      </w:pPr>
      <w:r w:rsidRPr="00BA0A67">
        <w:t>Положение</w:t>
      </w:r>
    </w:p>
    <w:p w:rsidR="00486015" w:rsidRPr="00BA0A67" w:rsidRDefault="00486015" w:rsidP="00486015">
      <w:pPr>
        <w:autoSpaceDE w:val="0"/>
        <w:autoSpaceDN w:val="0"/>
        <w:adjustRightInd w:val="0"/>
        <w:jc w:val="center"/>
      </w:pPr>
      <w:r w:rsidRPr="00BA0A67">
        <w:t>о комиссиях по соблюдению требований к служебному поведению</w:t>
      </w:r>
    </w:p>
    <w:p w:rsidR="00486015" w:rsidRPr="00BA0A67" w:rsidRDefault="00486015" w:rsidP="00486015">
      <w:pPr>
        <w:autoSpaceDE w:val="0"/>
        <w:autoSpaceDN w:val="0"/>
        <w:adjustRightInd w:val="0"/>
        <w:jc w:val="center"/>
      </w:pPr>
      <w:r w:rsidRPr="00BA0A67">
        <w:t>муниципальных служащих и урегулированию конфликта интересов</w:t>
      </w:r>
    </w:p>
    <w:p w:rsidR="00486015" w:rsidRDefault="00486015" w:rsidP="00486015">
      <w:pPr>
        <w:autoSpaceDE w:val="0"/>
        <w:autoSpaceDN w:val="0"/>
        <w:adjustRightInd w:val="0"/>
        <w:jc w:val="center"/>
      </w:pPr>
      <w:r w:rsidRPr="00BA0A67">
        <w:t xml:space="preserve">в </w:t>
      </w:r>
      <w:proofErr w:type="gramStart"/>
      <w:r w:rsidRPr="00BA0A67">
        <w:t>органах</w:t>
      </w:r>
      <w:proofErr w:type="gramEnd"/>
      <w:r w:rsidRPr="00BA0A67">
        <w:t xml:space="preserve"> местного самоуправления</w:t>
      </w:r>
      <w:r>
        <w:t xml:space="preserve"> муниципального образования </w:t>
      </w:r>
      <w:r w:rsidRPr="00BB4380">
        <w:t>«Зеленодольский муниципальный район» Республики Татарстан</w:t>
      </w:r>
    </w:p>
    <w:p w:rsidR="00486015" w:rsidRPr="00BA0A67" w:rsidRDefault="00486015" w:rsidP="00486015">
      <w:pPr>
        <w:autoSpaceDE w:val="0"/>
        <w:autoSpaceDN w:val="0"/>
        <w:adjustRightInd w:val="0"/>
        <w:ind w:firstLine="540"/>
        <w:jc w:val="both"/>
      </w:pP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 xml:space="preserve">1. </w:t>
      </w:r>
      <w:proofErr w:type="gramStart"/>
      <w:r w:rsidRPr="00BA0A67"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законом от 25 декабря </w:t>
      </w:r>
      <w:r w:rsidR="006F54E7">
        <w:br/>
      </w:r>
      <w:r w:rsidRPr="00BA0A67">
        <w:t>2008 года № 273-ФЗ «О противодействии коррупции», Федеральным за</w:t>
      </w:r>
      <w:r>
        <w:t>коном от 2 марта 2007 года</w:t>
      </w:r>
      <w:r w:rsidR="006F54E7">
        <w:t xml:space="preserve"> №</w:t>
      </w:r>
      <w:r w:rsidRPr="00BA0A67">
        <w:t>25-ФЗ «О муниципальной службе в Российской Федерации»</w:t>
      </w:r>
      <w:r>
        <w:t>, Кодексом Республики Татарстан о</w:t>
      </w:r>
      <w:proofErr w:type="gramEnd"/>
      <w:r>
        <w:t xml:space="preserve"> муниципальной службе.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2. Комиссии в своей деятельности руководствуются Конституцией Российской Федерации, федеральными законами и иными нормативными правовыми Российской Федерации, Конституцией Республики Татарстан, законами и иными нормативными правовыми актами Республики Т</w:t>
      </w:r>
      <w:r>
        <w:t>атарстан, Уставом муниципального образования</w:t>
      </w:r>
      <w:r>
        <w:rPr>
          <w:bCs/>
        </w:rPr>
        <w:t xml:space="preserve"> «Зеленодольский муниципальный район» Республики Татарстан</w:t>
      </w:r>
      <w:r w:rsidRPr="00BA0A67">
        <w:rPr>
          <w:bCs/>
        </w:rPr>
        <w:t>,</w:t>
      </w:r>
      <w:r w:rsidRPr="00BA0A67">
        <w:t xml:space="preserve"> настоящим Положением и иными муниципальными нормативными правовыми актами.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E17B41">
        <w:t>3. Основной задачей комиссий является содействие органам местного самоуправления муниципального образования «</w:t>
      </w:r>
      <w:r w:rsidRPr="00E17B41">
        <w:rPr>
          <w:bCs/>
        </w:rPr>
        <w:t>Зеленодольский муниципальный район» Республики Татарстан (далее – органы местного самоуправления)</w:t>
      </w:r>
      <w:r w:rsidRPr="00E17B41">
        <w:t>: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gramStart"/>
      <w:r w:rsidRPr="00BA0A67"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</w:t>
      </w:r>
      <w:r w:rsidR="006F54E7">
        <w:br/>
      </w:r>
      <w:r w:rsidRPr="00BA0A67">
        <w:t>«О противодействии коррупции», другими федеральными законами и законами Республики Татарстан  (далее - требования к служебному поведению и (или) требования об урегулировании конфликта интересов);</w:t>
      </w:r>
      <w:proofErr w:type="gramEnd"/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 xml:space="preserve">б) в </w:t>
      </w:r>
      <w:proofErr w:type="gramStart"/>
      <w:r w:rsidRPr="00BA0A67">
        <w:t>осуществлении</w:t>
      </w:r>
      <w:proofErr w:type="gramEnd"/>
      <w:r w:rsidRPr="00BA0A67">
        <w:t xml:space="preserve"> в органах местного самоуправления мер по предупреждению коррупции.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E17B41"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соответствующих органах местного самоуправления.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5. Комиссия образуется муниципальным правовым актом органа местного самоуправления. Указанным актом утверждаются состав комиссии и порядок ее работы.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lastRenderedPageBreak/>
        <w:t>В состав комиссии входят председатель комиссии,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6. В состав комиссии входят: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gramStart"/>
      <w:r w:rsidRPr="00BA0A67">
        <w:t>а)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</w:t>
      </w:r>
      <w:proofErr w:type="gramEnd"/>
      <w:r w:rsidRPr="00BA0A67">
        <w:t xml:space="preserve"> руководителем;</w:t>
      </w:r>
    </w:p>
    <w:p w:rsidR="00486015" w:rsidRPr="00BB472D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б) представитель (представители) научных</w:t>
      </w:r>
      <w:r>
        <w:t>,</w:t>
      </w:r>
      <w:r w:rsidRPr="00BA0A67">
        <w:t xml:space="preserve"> образовательны</w:t>
      </w:r>
      <w:r>
        <w:t>х</w:t>
      </w:r>
      <w:r w:rsidRPr="00BA0A67">
        <w:t xml:space="preserve"> учреждени</w:t>
      </w:r>
      <w:r>
        <w:t>й</w:t>
      </w:r>
      <w:r w:rsidRPr="00BA0A67">
        <w:t xml:space="preserve"> среднего, высшего и дополнительного профессионального образования </w:t>
      </w:r>
      <w:r w:rsidRPr="00BB472D">
        <w:t>и (или) других организаций, приглашаемых в качестве независимых экспертов-специалистов по вопросам, связанным с муниципальной службой.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7. Руководитель органа местного самоуправления может принять решение о включении в состав комиссии: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а) представителя общественного совета, образованного при органе местного самоуправления в соответствии со статьей 22.1 Закона Республики Татарстан от 14 октября 2005 года № 103-ЗРТ «Об Общественной палате Республики Татарстан»;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б) представителя общественной организации, созданной в органе местного самоуправления</w:t>
      </w:r>
      <w:r>
        <w:t>,</w:t>
      </w:r>
      <w:r w:rsidRPr="00BA0A67">
        <w:t xml:space="preserve"> профсоюзной организации, действующ</w:t>
      </w:r>
      <w:r>
        <w:t>ей</w:t>
      </w:r>
      <w:r w:rsidRPr="00BA0A67">
        <w:t xml:space="preserve"> в установленном порядке в органе местного самоуправления.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 xml:space="preserve">8. </w:t>
      </w:r>
      <w:proofErr w:type="gramStart"/>
      <w:r w:rsidRPr="00BA0A67">
        <w:t xml:space="preserve">Лица, указанные в подпункте «б»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>
        <w:br/>
      </w:r>
      <w:r w:rsidRPr="00BA0A67">
        <w:t xml:space="preserve">с общественным советом, образованным при органе местного самоуправления, </w:t>
      </w:r>
      <w:r>
        <w:br/>
      </w:r>
      <w:r w:rsidRPr="00BA0A67">
        <w:t>с общественной организацией, созданной в органе местного самоуправления, с профсоюзной организацией, действующей в установленном порядке в органе местного</w:t>
      </w:r>
      <w:proofErr w:type="gramEnd"/>
      <w:r w:rsidRPr="00BA0A67">
        <w:t xml:space="preserve">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486015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F54E7" w:rsidRPr="00BA0A67" w:rsidRDefault="006F54E7" w:rsidP="006F54E7">
      <w:pPr>
        <w:autoSpaceDE w:val="0"/>
        <w:autoSpaceDN w:val="0"/>
        <w:adjustRightInd w:val="0"/>
        <w:ind w:right="-2" w:firstLine="851"/>
        <w:jc w:val="both"/>
      </w:pP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lastRenderedPageBreak/>
        <w:t>11. В заседаниях комиссии с правом совещательного голоса участвуют: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gramStart"/>
      <w:r w:rsidRPr="00BA0A67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gramStart"/>
      <w:r w:rsidRPr="00BA0A67"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должностные лица государственных органов, представители заинтересованных организаций;</w:t>
      </w:r>
      <w:proofErr w:type="gramEnd"/>
      <w:r w:rsidRPr="00BA0A67">
        <w:t xml:space="preserve"> </w:t>
      </w:r>
      <w:proofErr w:type="gramStart"/>
      <w:r w:rsidRPr="00BA0A67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14. Основаниями для проведения заседания комиссии являются: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gramStart"/>
      <w:r w:rsidRPr="00BA0A67">
        <w:t>а) представление руководителем органа местного самоуправления в соответствии муниципальным нормативным правовым актом, определяющим порядок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  <w:proofErr w:type="gramEnd"/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предоставляемых в соответствии с муниципальным нормативным правовым актом;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lastRenderedPageBreak/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муниципальным нормативным правовым актом: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gramStart"/>
      <w:r w:rsidRPr="00BA0A67"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нормативным правовым актом, о дач</w:t>
      </w:r>
      <w:r>
        <w:t xml:space="preserve">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</w:t>
      </w:r>
      <w:r w:rsidRPr="00BA0A67">
        <w:t>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</w:t>
      </w:r>
      <w:proofErr w:type="gramEnd"/>
      <w:r w:rsidRPr="00BA0A67">
        <w:t xml:space="preserve"> двух лет со дня увольнения с муниципальной службы;</w:t>
      </w:r>
    </w:p>
    <w:p w:rsidR="00486015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215AB" w:rsidRPr="00BA0A67" w:rsidRDefault="00A215AB" w:rsidP="006F54E7">
      <w:pPr>
        <w:autoSpaceDE w:val="0"/>
        <w:autoSpaceDN w:val="0"/>
        <w:adjustRightInd w:val="0"/>
        <w:ind w:right="-2" w:firstLine="851"/>
        <w:jc w:val="both"/>
      </w:pPr>
      <w:proofErr w:type="gramStart"/>
      <w:r w:rsidRPr="00680AB4">
        <w:t xml:space="preserve">заявление муниципального служащего о невозможности выполнить требования Федерального </w:t>
      </w:r>
      <w:hyperlink r:id="rId7" w:history="1">
        <w:r w:rsidRPr="00680AB4">
          <w:t>закона</w:t>
        </w:r>
      </w:hyperlink>
      <w:r w:rsidRPr="00680AB4"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680AB4"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86015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>
        <w:t>мер по предупреждению коррупции;</w:t>
      </w:r>
    </w:p>
    <w:p w:rsidR="00486015" w:rsidRDefault="00486015" w:rsidP="006F54E7">
      <w:pPr>
        <w:autoSpaceDE w:val="0"/>
        <w:autoSpaceDN w:val="0"/>
        <w:adjustRightInd w:val="0"/>
        <w:ind w:right="-2" w:firstLine="851"/>
        <w:jc w:val="both"/>
      </w:pPr>
      <w: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 и иных лиц их доходам».</w:t>
      </w:r>
    </w:p>
    <w:p w:rsidR="00BF6567" w:rsidRDefault="00BF6567" w:rsidP="006F54E7">
      <w:pPr>
        <w:autoSpaceDE w:val="0"/>
        <w:autoSpaceDN w:val="0"/>
        <w:adjustRightInd w:val="0"/>
        <w:ind w:right="-2" w:firstLine="851"/>
        <w:jc w:val="both"/>
      </w:pPr>
      <w:proofErr w:type="spellStart"/>
      <w:proofErr w:type="gramStart"/>
      <w:r w:rsidRPr="00680AB4">
        <w:t>д</w:t>
      </w:r>
      <w:proofErr w:type="spellEnd"/>
      <w:r w:rsidRPr="00680AB4">
        <w:t xml:space="preserve">) поступившее в соответствии с </w:t>
      </w:r>
      <w:hyperlink r:id="rId8" w:history="1">
        <w:r w:rsidRPr="00680AB4">
          <w:t>частью 4 статьи 12</w:t>
        </w:r>
      </w:hyperlink>
      <w:r w:rsidRPr="00680AB4">
        <w:t xml:space="preserve"> Федерального закона от 25 декабря 2008 года № 273-ФЗ «О противодействии коррупции» и </w:t>
      </w:r>
      <w:hyperlink r:id="rId9" w:history="1">
        <w:r w:rsidRPr="00680AB4">
          <w:t>статьей 64.1</w:t>
        </w:r>
      </w:hyperlink>
      <w:r w:rsidRPr="00680AB4">
        <w:t xml:space="preserve"> Трудового кодекса Российской Федерации в орган местного самоуправления уведомление коммерческой или некоммерческой организации </w:t>
      </w:r>
      <w:r w:rsidRPr="00680AB4">
        <w:lastRenderedPageBreak/>
        <w:t>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680AB4">
        <w:t xml:space="preserve"> </w:t>
      </w:r>
      <w:proofErr w:type="gramStart"/>
      <w:r w:rsidRPr="00680AB4">
        <w:t>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680AB4"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6F54E7" w:rsidRDefault="00486015" w:rsidP="00BF6567">
      <w:pPr>
        <w:autoSpaceDE w:val="0"/>
        <w:autoSpaceDN w:val="0"/>
        <w:adjustRightInd w:val="0"/>
        <w:ind w:right="-2" w:firstLine="851"/>
        <w:jc w:val="both"/>
      </w:pPr>
      <w:r w:rsidRPr="00BA0A67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86015" w:rsidRPr="004B0FC8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4B0FC8">
        <w:t xml:space="preserve">15.1. Обращение, указанное в </w:t>
      </w:r>
      <w:proofErr w:type="gramStart"/>
      <w:r w:rsidRPr="004B0FC8">
        <w:t>абзаце</w:t>
      </w:r>
      <w:proofErr w:type="gramEnd"/>
      <w:r w:rsidRPr="004B0FC8">
        <w:t xml:space="preserve"> втором подпункта «б» пункта 14 настоящего Положения, подается гражданином, замещавшим должность муниципальной службы</w:t>
      </w:r>
      <w:r>
        <w:t xml:space="preserve"> в органе местного самоуправления</w:t>
      </w:r>
      <w:r w:rsidRPr="004B0FC8">
        <w:t>, в подразделение</w:t>
      </w:r>
      <w:r>
        <w:t xml:space="preserve"> кадровой службы </w:t>
      </w:r>
      <w:r w:rsidRPr="004B0FC8">
        <w:t>органа</w:t>
      </w:r>
      <w:r>
        <w:t xml:space="preserve"> местного самоуправления</w:t>
      </w:r>
      <w:r w:rsidRPr="004B0FC8">
        <w:t xml:space="preserve"> по профилактике коррупционных и иных правонарушений. </w:t>
      </w:r>
      <w:proofErr w:type="gramStart"/>
      <w:r w:rsidRPr="004B0FC8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B0FC8"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</w:t>
      </w:r>
      <w:r>
        <w:t xml:space="preserve"> кадровой службы </w:t>
      </w:r>
      <w:r w:rsidRPr="004B0FC8">
        <w:t>органа</w:t>
      </w:r>
      <w:r>
        <w:t xml:space="preserve"> местного самоуправления</w:t>
      </w:r>
      <w:r w:rsidRPr="004B0FC8"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6F54E7">
          <w:rPr>
            <w:rStyle w:val="a4"/>
            <w:color w:val="000000"/>
            <w:u w:val="none"/>
          </w:rPr>
          <w:t>статьи 12</w:t>
        </w:r>
      </w:hyperlink>
      <w:r w:rsidRPr="000B77E8">
        <w:rPr>
          <w:color w:val="000000"/>
        </w:rPr>
        <w:t xml:space="preserve"> </w:t>
      </w:r>
      <w:r w:rsidRPr="004B0FC8">
        <w:t>Федерального закона от 25 декабря 2008 г</w:t>
      </w:r>
      <w:r>
        <w:t xml:space="preserve">ода </w:t>
      </w:r>
      <w:r w:rsidRPr="004B0FC8">
        <w:t>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86015" w:rsidRPr="004B0FC8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4B0FC8">
        <w:t xml:space="preserve">15.2. Обращение, указанное в </w:t>
      </w:r>
      <w:proofErr w:type="gramStart"/>
      <w:r w:rsidRPr="004B0FC8">
        <w:t>абзаце</w:t>
      </w:r>
      <w:proofErr w:type="gramEnd"/>
      <w:r w:rsidRPr="004B0FC8">
        <w:t xml:space="preserve">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4B0FC8">
        <w:t xml:space="preserve">15.3. </w:t>
      </w:r>
      <w:proofErr w:type="gramStart"/>
      <w:r w:rsidRPr="004B0FC8">
        <w:t>Уведо</w:t>
      </w:r>
      <w:r>
        <w:t>мление, указанное в подпункте «</w:t>
      </w:r>
      <w:proofErr w:type="spellStart"/>
      <w:r>
        <w:t>д</w:t>
      </w:r>
      <w:proofErr w:type="spellEnd"/>
      <w:r w:rsidRPr="004B0FC8">
        <w:t>» пункта 14 настоящего Положения, рассматривается подразделение</w:t>
      </w:r>
      <w:r>
        <w:t xml:space="preserve">м кадровой службы </w:t>
      </w:r>
      <w:r w:rsidRPr="004B0FC8">
        <w:t>органа</w:t>
      </w:r>
      <w:r>
        <w:t xml:space="preserve"> местного самоуправления</w:t>
      </w:r>
      <w:r w:rsidRPr="004B0FC8"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</w:t>
      </w:r>
      <w:r>
        <w:t xml:space="preserve"> в органе местного самоуправления</w:t>
      </w:r>
      <w:r w:rsidRPr="004B0FC8">
        <w:t xml:space="preserve">, требований </w:t>
      </w:r>
      <w:hyperlink r:id="rId11" w:history="1">
        <w:r w:rsidRPr="000B77E8">
          <w:rPr>
            <w:rStyle w:val="a4"/>
            <w:color w:val="000000"/>
          </w:rPr>
          <w:t>статьи 12</w:t>
        </w:r>
      </w:hyperlink>
      <w:r w:rsidRPr="004B0FC8">
        <w:t xml:space="preserve"> Федерального закона от 25 декабря 2008 г</w:t>
      </w:r>
      <w:r>
        <w:t>ода</w:t>
      </w:r>
      <w:r w:rsidRPr="004B0FC8">
        <w:t xml:space="preserve"> № 273-ФЗ </w:t>
      </w:r>
      <w:r w:rsidR="006F54E7">
        <w:br/>
      </w:r>
      <w:r w:rsidRPr="004B0FC8">
        <w:lastRenderedPageBreak/>
        <w:t>«</w:t>
      </w:r>
      <w:r>
        <w:t>О противодействии коррупции»</w:t>
      </w:r>
      <w:r w:rsidRPr="004B0FC8">
        <w:t>.</w:t>
      </w:r>
      <w:proofErr w:type="gramEnd"/>
      <w:r w:rsidRPr="004B0FC8"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16. Председатель комиссии при поступлении к нему в порядке, предусмотренном муниципальным правовым актом органа местного самоуправления, информации, содержащей основания для проведения заседания комиссии:</w:t>
      </w:r>
    </w:p>
    <w:p w:rsidR="00486015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>
        <w:t>, за исключением случаев, предусмотренных пунктами 16.1 и 16.2 настоящего Положения</w:t>
      </w:r>
      <w:r w:rsidRPr="00BA0A67">
        <w:t>;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gramStart"/>
      <w:r w:rsidRPr="00BA0A67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</w:t>
      </w:r>
      <w:proofErr w:type="gramEnd"/>
      <w:r w:rsidRPr="00BA0A67">
        <w:t xml:space="preserve"> по профилактике коррупционных и иных правонарушений, и с результатами ее проверки;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86015" w:rsidRPr="00921497" w:rsidRDefault="00486015" w:rsidP="006F54E7">
      <w:pPr>
        <w:widowControl w:val="0"/>
        <w:autoSpaceDE w:val="0"/>
        <w:autoSpaceDN w:val="0"/>
        <w:adjustRightInd w:val="0"/>
        <w:ind w:right="-2" w:firstLine="851"/>
        <w:jc w:val="both"/>
      </w:pPr>
      <w:r w:rsidRPr="00921497">
        <w:t>1</w:t>
      </w:r>
      <w:r>
        <w:t>6</w:t>
      </w:r>
      <w:r w:rsidRPr="00921497">
        <w:t>.1.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>
        <w:t>16</w:t>
      </w:r>
      <w:r w:rsidRPr="00921497">
        <w:t>.2. Уведо</w:t>
      </w:r>
      <w:r>
        <w:t xml:space="preserve">мление, указанное в </w:t>
      </w:r>
      <w:proofErr w:type="gramStart"/>
      <w:r>
        <w:t>подпункте</w:t>
      </w:r>
      <w:proofErr w:type="gramEnd"/>
      <w:r>
        <w:t xml:space="preserve"> «</w:t>
      </w:r>
      <w:proofErr w:type="spellStart"/>
      <w:r>
        <w:t>д</w:t>
      </w:r>
      <w:proofErr w:type="spellEnd"/>
      <w:r w:rsidRPr="00921497">
        <w:t>» пункта 14 настоящего Положения, как правило, рассматривается на очередном (плановом) заседании комиссии</w:t>
      </w:r>
      <w:r>
        <w:t>.</w:t>
      </w:r>
    </w:p>
    <w:p w:rsidR="00DC3E13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4B0FC8"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</w:t>
      </w:r>
      <w:r>
        <w:t xml:space="preserve"> в органе местного самоуправления</w:t>
      </w:r>
      <w:r w:rsidRPr="004B0FC8">
        <w:t>. При наличии письменной просьбы муниципального служащего или гражданина, замещавшего должность муниципальной службы</w:t>
      </w:r>
      <w:r>
        <w:t xml:space="preserve"> в органе местного самоуправления</w:t>
      </w:r>
      <w:r w:rsidRPr="004B0FC8">
        <w:t xml:space="preserve">, о рассмотрении указанного вопроса без его участия заседание комиссии проводится в его отсутствие. </w:t>
      </w:r>
      <w:r w:rsidR="00DC3E13" w:rsidRPr="00680AB4">
        <w:t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</w:t>
      </w:r>
      <w:r w:rsidR="00D42E7E">
        <w:t xml:space="preserve"> </w:t>
      </w:r>
      <w:r w:rsidR="00D42E7E" w:rsidRPr="00680AB4">
        <w:t xml:space="preserve">В случае неявки на заседание </w:t>
      </w:r>
      <w:r w:rsidR="00D42E7E" w:rsidRPr="00680AB4">
        <w:lastRenderedPageBreak/>
        <w:t xml:space="preserve">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</w:t>
      </w:r>
      <w:proofErr w:type="gramStart"/>
      <w:r w:rsidR="00D42E7E" w:rsidRPr="00680AB4">
        <w:t>предприняты все меры</w:t>
      </w:r>
      <w:proofErr w:type="gramEnd"/>
      <w:r w:rsidR="00D42E7E" w:rsidRPr="00680AB4"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486015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4B0FC8">
        <w:t>18. На заседании комиссии заслушиваются пояснения муниципального служащего или гражданина, замещавшего должность муниципальной службы</w:t>
      </w:r>
      <w:r>
        <w:t xml:space="preserve"> в органе местного самоуправления</w:t>
      </w:r>
      <w:r w:rsidRPr="004B0FC8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r>
        <w:t>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86015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 xml:space="preserve">20. По итогам рассмотрения вопроса, указанного в </w:t>
      </w:r>
      <w:proofErr w:type="gramStart"/>
      <w:r w:rsidRPr="00BA0A67">
        <w:t>абзаце</w:t>
      </w:r>
      <w:proofErr w:type="gramEnd"/>
      <w:r w:rsidRPr="00BA0A67">
        <w:t xml:space="preserve"> втором подпункта «а» пункта 14 настоящего Положения, комиссия принимает одно из следующих решений:</w:t>
      </w:r>
    </w:p>
    <w:p w:rsidR="006F54E7" w:rsidRPr="00BA0A67" w:rsidRDefault="006F54E7" w:rsidP="006F54E7">
      <w:pPr>
        <w:autoSpaceDE w:val="0"/>
        <w:autoSpaceDN w:val="0"/>
        <w:adjustRightInd w:val="0"/>
        <w:ind w:right="-2" w:firstLine="851"/>
        <w:jc w:val="both"/>
      </w:pP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gramStart"/>
      <w:r w:rsidRPr="00BA0A67">
        <w:t>а) установить, что сведения, представленные муниципальным служащим в соответствии с муниципальным нормативным правовым актом, определяющим порядок предоставления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являются достоверными и полными;</w:t>
      </w:r>
      <w:proofErr w:type="gramEnd"/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gramStart"/>
      <w:r w:rsidRPr="00BA0A67">
        <w:t>б) установить, что сведения, представленные муниципальным служащим в соответствии с муниципальным нормативным правовым актом, названным в подпункте «а» настоящего пункта, являются недостоверными и (или) неполными.</w:t>
      </w:r>
      <w:proofErr w:type="gramEnd"/>
      <w:r w:rsidRPr="00BA0A67"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  <w:rPr>
          <w:highlight w:val="cyan"/>
        </w:rPr>
      </w:pPr>
      <w:r w:rsidRPr="00BA0A67">
        <w:t xml:space="preserve">21. По итогам рассмотрения вопроса, указанного в </w:t>
      </w:r>
      <w:proofErr w:type="gramStart"/>
      <w:r w:rsidRPr="00BA0A67">
        <w:t>абзаце</w:t>
      </w:r>
      <w:proofErr w:type="gramEnd"/>
      <w:r w:rsidRPr="00BA0A67">
        <w:t xml:space="preserve"> третьем подпункта «а» пункта 14 настоящего Положения, комиссия принимает одно из следующих решений: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 xml:space="preserve">22. По итогам рассмотрения вопроса, указанного в </w:t>
      </w:r>
      <w:proofErr w:type="gramStart"/>
      <w:r w:rsidRPr="00BA0A67">
        <w:t>абзаце</w:t>
      </w:r>
      <w:proofErr w:type="gramEnd"/>
      <w:r w:rsidRPr="00BA0A67">
        <w:t xml:space="preserve"> втором подпункта «б» пункта 14 настоящего Положения, комиссия принимает одно из следующих решений: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gramStart"/>
      <w:r w:rsidRPr="00BA0A67">
        <w:t xml:space="preserve">а) дать гражданину согласие на замещение на условиях трудового договора должности в организации и (или) на выполнение в данной </w:t>
      </w:r>
      <w:r w:rsidRPr="00BA0A67">
        <w:lastRenderedPageBreak/>
        <w:t>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gramStart"/>
      <w:r w:rsidRPr="00BA0A67">
        <w:t>б)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486015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 xml:space="preserve">23. По итогам рассмотрения вопроса, указанного в </w:t>
      </w:r>
      <w:proofErr w:type="gramStart"/>
      <w:r w:rsidRPr="00BA0A67">
        <w:t>абзаце</w:t>
      </w:r>
      <w:proofErr w:type="gramEnd"/>
      <w:r w:rsidRPr="00BA0A67">
        <w:t xml:space="preserve"> третьем подпункта «б» пункта 14 настоящего Положения, комиссия принимает одно из следующих решений: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  <w:rPr>
          <w:highlight w:val="cyan"/>
        </w:rPr>
      </w:pPr>
      <w:r w:rsidRPr="00BA0A67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BA0A67">
        <w:t>В этом случае комиссия рекомендует муниципальному служащему принять меры по представлению указанных сведений;</w:t>
      </w:r>
      <w:proofErr w:type="gramEnd"/>
    </w:p>
    <w:p w:rsidR="00486015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86015" w:rsidRDefault="00486015" w:rsidP="006F54E7">
      <w:pPr>
        <w:autoSpaceDE w:val="0"/>
        <w:autoSpaceDN w:val="0"/>
        <w:adjustRightInd w:val="0"/>
        <w:ind w:right="-2" w:firstLine="851"/>
        <w:jc w:val="both"/>
      </w:pPr>
      <w:r>
        <w:t xml:space="preserve">23.1. По итогам рассмотрения вопроса, указанного в </w:t>
      </w:r>
      <w:proofErr w:type="gramStart"/>
      <w:r>
        <w:rPr>
          <w:color w:val="000000"/>
        </w:rPr>
        <w:t>подпункте</w:t>
      </w:r>
      <w:proofErr w:type="gramEnd"/>
      <w:r>
        <w:rPr>
          <w:color w:val="000000"/>
        </w:rPr>
        <w:t xml:space="preserve"> «г» пункта 14 </w:t>
      </w:r>
      <w:r>
        <w:t>настоящего Положения, комиссия принимает одно из следующих решений:</w:t>
      </w:r>
    </w:p>
    <w:p w:rsidR="00486015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gramStart"/>
      <w:r>
        <w:t xml:space="preserve">а) признать, что сведения, представленные муниципальным служащим в соответствии </w:t>
      </w:r>
      <w:r w:rsidRPr="00A277E4">
        <w:rPr>
          <w:color w:val="000000"/>
        </w:rPr>
        <w:t xml:space="preserve">с </w:t>
      </w:r>
      <w:hyperlink r:id="rId12" w:history="1">
        <w:r w:rsidRPr="00A277E4">
          <w:rPr>
            <w:color w:val="000000"/>
          </w:rPr>
          <w:t>частью 1 статьи 3</w:t>
        </w:r>
      </w:hyperlink>
      <w: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  <w:proofErr w:type="gramEnd"/>
    </w:p>
    <w:p w:rsidR="00486015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gramStart"/>
      <w:r>
        <w:t xml:space="preserve">б) признать, что сведения, представленные муниципальным служащим в соответствии с </w:t>
      </w:r>
      <w:hyperlink r:id="rId13" w:history="1">
        <w:r w:rsidRPr="00A277E4">
          <w:rPr>
            <w:color w:val="000000"/>
          </w:rPr>
          <w:t>частью 1 статьи 3</w:t>
        </w:r>
      </w:hyperlink>
      <w: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B16B0" w:rsidRPr="00680AB4" w:rsidRDefault="00AB16B0" w:rsidP="00AB16B0">
      <w:pPr>
        <w:autoSpaceDE w:val="0"/>
        <w:autoSpaceDN w:val="0"/>
        <w:adjustRightInd w:val="0"/>
        <w:ind w:left="142" w:firstLine="851"/>
        <w:jc w:val="both"/>
      </w:pPr>
      <w:r w:rsidRPr="00680AB4">
        <w:lastRenderedPageBreak/>
        <w:t xml:space="preserve">23.2. По итогам рассмотрения вопроса, указанного в </w:t>
      </w:r>
      <w:hyperlink r:id="rId14" w:history="1">
        <w:proofErr w:type="gramStart"/>
        <w:r w:rsidRPr="00680AB4">
          <w:t>абзаце</w:t>
        </w:r>
        <w:proofErr w:type="gramEnd"/>
        <w:r w:rsidRPr="00680AB4">
          <w:t xml:space="preserve"> четвертом подпункта «б» пункта 14</w:t>
        </w:r>
      </w:hyperlink>
      <w:r w:rsidRPr="00680AB4">
        <w:t xml:space="preserve"> настоящего Положения, комиссия принимает одно из следующих решений:</w:t>
      </w:r>
    </w:p>
    <w:p w:rsidR="00AB16B0" w:rsidRPr="00680AB4" w:rsidRDefault="00AB16B0" w:rsidP="00AB16B0">
      <w:pPr>
        <w:autoSpaceDE w:val="0"/>
        <w:autoSpaceDN w:val="0"/>
        <w:adjustRightInd w:val="0"/>
        <w:ind w:left="142" w:firstLine="851"/>
        <w:jc w:val="both"/>
      </w:pPr>
      <w:proofErr w:type="gramStart"/>
      <w:r w:rsidRPr="00680AB4">
        <w:t xml:space="preserve">а) признать, что обстоятельства, препятствующие выполнению требований Федерального </w:t>
      </w:r>
      <w:hyperlink r:id="rId15" w:history="1">
        <w:r w:rsidRPr="00680AB4">
          <w:t>закона</w:t>
        </w:r>
      </w:hyperlink>
      <w:r w:rsidRPr="00680AB4">
        <w:t xml:space="preserve"> от 7 мая 2013 года № 79-ФЗ</w:t>
      </w:r>
      <w:r w:rsidRPr="00680AB4">
        <w:rPr>
          <w:color w:val="FF0000"/>
        </w:rPr>
        <w:t xml:space="preserve"> </w:t>
      </w:r>
      <w:r w:rsidRPr="00680AB4"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AB16B0" w:rsidRPr="00BA0A67" w:rsidRDefault="00AB16B0" w:rsidP="00AB16B0">
      <w:pPr>
        <w:autoSpaceDE w:val="0"/>
        <w:autoSpaceDN w:val="0"/>
        <w:adjustRightInd w:val="0"/>
        <w:ind w:right="-2" w:firstLine="851"/>
        <w:jc w:val="both"/>
      </w:pPr>
      <w:proofErr w:type="gramStart"/>
      <w:r w:rsidRPr="00680AB4">
        <w:t xml:space="preserve">б) признать, что обстоятельства, препятствующие выполнению требований Федерального </w:t>
      </w:r>
      <w:hyperlink r:id="rId16" w:history="1">
        <w:r w:rsidRPr="00680AB4">
          <w:t>закона</w:t>
        </w:r>
      </w:hyperlink>
      <w:r w:rsidRPr="00680AB4">
        <w:t xml:space="preserve"> от 7 мая 2013 года № 79-ФЗ</w:t>
      </w:r>
      <w:r w:rsidRPr="00680AB4">
        <w:rPr>
          <w:color w:val="FF0000"/>
        </w:rPr>
        <w:t xml:space="preserve"> </w:t>
      </w:r>
      <w:r w:rsidRPr="00680AB4"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680AB4"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86015" w:rsidRPr="0053175B" w:rsidRDefault="00486015" w:rsidP="006F54E7">
      <w:pPr>
        <w:autoSpaceDE w:val="0"/>
        <w:autoSpaceDN w:val="0"/>
        <w:adjustRightInd w:val="0"/>
        <w:ind w:right="-2" w:firstLine="851"/>
        <w:jc w:val="both"/>
        <w:rPr>
          <w:color w:val="000000"/>
        </w:rPr>
      </w:pPr>
      <w:r w:rsidRPr="0053175B">
        <w:rPr>
          <w:color w:val="000000"/>
        </w:rPr>
        <w:t xml:space="preserve">24. По итогам рассмотрения вопросов, указанных в </w:t>
      </w:r>
      <w:proofErr w:type="gramStart"/>
      <w:r w:rsidRPr="0053175B">
        <w:rPr>
          <w:color w:val="000000"/>
        </w:rPr>
        <w:t>подпунктах</w:t>
      </w:r>
      <w:proofErr w:type="gramEnd"/>
      <w:r w:rsidRPr="0053175B">
        <w:rPr>
          <w:color w:val="000000"/>
        </w:rPr>
        <w:t xml:space="preserve"> «а», «б»</w:t>
      </w:r>
      <w:r w:rsidR="00246AEE">
        <w:rPr>
          <w:color w:val="000000"/>
        </w:rPr>
        <w:t xml:space="preserve">, </w:t>
      </w:r>
      <w:r w:rsidRPr="0053175B">
        <w:rPr>
          <w:color w:val="000000"/>
        </w:rPr>
        <w:t xml:space="preserve">«г» </w:t>
      </w:r>
      <w:r w:rsidR="00246AEE">
        <w:rPr>
          <w:color w:val="000000"/>
        </w:rPr>
        <w:t>и «</w:t>
      </w:r>
      <w:proofErr w:type="spellStart"/>
      <w:r w:rsidR="00246AEE">
        <w:rPr>
          <w:color w:val="000000"/>
        </w:rPr>
        <w:t>д</w:t>
      </w:r>
      <w:proofErr w:type="spellEnd"/>
      <w:r w:rsidR="00246AEE">
        <w:rPr>
          <w:color w:val="000000"/>
        </w:rPr>
        <w:t xml:space="preserve">» </w:t>
      </w:r>
      <w:r w:rsidRPr="0053175B">
        <w:rPr>
          <w:color w:val="000000"/>
        </w:rPr>
        <w:t>пункта 14 настоящего Положения, при наличии к тому оснований комиссия может принять иное, чем предусмотрено пунктами 20 – 23, 23.1</w:t>
      </w:r>
      <w:r w:rsidR="00541509">
        <w:rPr>
          <w:color w:val="000000"/>
        </w:rPr>
        <w:t>, 23.2 и 24.1</w:t>
      </w:r>
      <w:r w:rsidRPr="0053175B">
        <w:rPr>
          <w:color w:val="000000"/>
        </w:rPr>
        <w:t xml:space="preserve"> настоящего Положения, решение. Основания и мотивы принятия такого решения должны быть отражены в </w:t>
      </w:r>
      <w:proofErr w:type="gramStart"/>
      <w:r w:rsidRPr="0053175B">
        <w:rPr>
          <w:color w:val="000000"/>
        </w:rPr>
        <w:t>протоколе</w:t>
      </w:r>
      <w:proofErr w:type="gramEnd"/>
      <w:r w:rsidRPr="0053175B">
        <w:rPr>
          <w:color w:val="000000"/>
        </w:rPr>
        <w:t xml:space="preserve"> заседания комиссии.</w:t>
      </w:r>
    </w:p>
    <w:p w:rsidR="00486015" w:rsidRPr="004B0FC8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4B0FC8">
        <w:t>24.1. По итогам рассмотрения во</w:t>
      </w:r>
      <w:r>
        <w:t xml:space="preserve">проса, указанного в </w:t>
      </w:r>
      <w:proofErr w:type="gramStart"/>
      <w:r>
        <w:t>подпункте</w:t>
      </w:r>
      <w:proofErr w:type="gramEnd"/>
      <w:r>
        <w:t xml:space="preserve"> «</w:t>
      </w:r>
      <w:proofErr w:type="spellStart"/>
      <w:r>
        <w:t>д</w:t>
      </w:r>
      <w:proofErr w:type="spellEnd"/>
      <w:r w:rsidRPr="004B0FC8">
        <w:t>» пункта 14 настоящего Положения, комиссия принимает в отношении гражданина, замещавшего должность муниципальной службы</w:t>
      </w:r>
      <w:r>
        <w:t xml:space="preserve"> в органе местного самоуправления</w:t>
      </w:r>
      <w:r w:rsidRPr="004B0FC8">
        <w:t>, одно из следующих решений:</w:t>
      </w:r>
    </w:p>
    <w:p w:rsidR="00486015" w:rsidRPr="004B0FC8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4B0FC8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4B0FC8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53175B">
        <w:rPr>
          <w:color w:val="000000"/>
        </w:rPr>
        <w:t xml:space="preserve">требования </w:t>
      </w:r>
      <w:hyperlink r:id="rId17" w:history="1">
        <w:r w:rsidRPr="002F058F">
          <w:rPr>
            <w:rStyle w:val="a4"/>
            <w:color w:val="000000"/>
            <w:u w:val="none"/>
          </w:rPr>
          <w:t>статьи 12</w:t>
        </w:r>
      </w:hyperlink>
      <w:r w:rsidRPr="004B0FC8">
        <w:t xml:space="preserve"> Федерального закона от 25 декабря 2008 г</w:t>
      </w:r>
      <w:r>
        <w:t xml:space="preserve">ода </w:t>
      </w:r>
      <w:r w:rsidRPr="004B0FC8">
        <w:t>№ 273-ФЗ «О противодействии коррупции». В этом случае комиссия рекоменд</w:t>
      </w:r>
      <w:r>
        <w:t xml:space="preserve">ует руководителю </w:t>
      </w:r>
      <w:r w:rsidRPr="004B0FC8">
        <w:t>органа</w:t>
      </w:r>
      <w:r>
        <w:t xml:space="preserve"> местного самоуправления</w:t>
      </w:r>
      <w:r w:rsidRPr="004B0FC8">
        <w:t xml:space="preserve"> проинформировать об указанных обстоятельствах органы прокуратуры и уведомившую организацию.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  <w:rPr>
          <w:highlight w:val="cyan"/>
        </w:rPr>
      </w:pPr>
      <w:r w:rsidRPr="00BA0A67"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 xml:space="preserve">26.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</w:t>
      </w:r>
      <w:r w:rsidRPr="00BA0A67">
        <w:lastRenderedPageBreak/>
        <w:t>которые в установленном порядке представляются на рассмотрение руководителя органа местного самоуправления.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proofErr w:type="gramStart"/>
      <w:r w:rsidRPr="00BA0A67">
        <w:t>абзаце</w:t>
      </w:r>
      <w:proofErr w:type="gramEnd"/>
      <w:r w:rsidRPr="00BA0A67">
        <w:t xml:space="preserve"> втором подпункта «б» пункта 14 настоящего Положения, носит обязательный характер.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29. В протоколе заседания комиссии указываются: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а) дата заседания комиссии, фамилии, имена, отчества членов комиссии и других лиц, присутствующих на заседании;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gramStart"/>
      <w:r w:rsidRPr="00BA0A67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в) предъявляемые к муниципальному служащему претензии, материалы, на которых они основываются;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г) содержание пояснений муниципального служащего и других лиц по существу предъявляемых претензий;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spellStart"/>
      <w:r w:rsidRPr="00BA0A67">
        <w:t>д</w:t>
      </w:r>
      <w:proofErr w:type="spellEnd"/>
      <w:r w:rsidRPr="00BA0A67">
        <w:t>) фамилии, имена, отчества выступивших на заседании лиц и краткое изложение их выступлений;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ж) другие сведения;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proofErr w:type="spellStart"/>
      <w:r w:rsidRPr="00BA0A67">
        <w:t>з</w:t>
      </w:r>
      <w:proofErr w:type="spellEnd"/>
      <w:r w:rsidRPr="00BA0A67">
        <w:t>) результаты голосования;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и) решение и обоснование его принятия.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31.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О принятом по итогам рассмотрения вопроса, указанного в абзаце втором подпункта «б» пункта 14 настоящего Положения, решении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 xml:space="preserve">32.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BA0A67">
        <w:t>компетенции</w:t>
      </w:r>
      <w:proofErr w:type="gramEnd"/>
      <w:r w:rsidRPr="00BA0A67">
        <w:t xml:space="preserve"> </w:t>
      </w:r>
      <w:r w:rsidRPr="00BA0A67">
        <w:lastRenderedPageBreak/>
        <w:t xml:space="preserve">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  <w:rPr>
          <w:highlight w:val="cyan"/>
        </w:rPr>
      </w:pPr>
      <w:r w:rsidRPr="00BA0A67"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 xml:space="preserve">34. </w:t>
      </w:r>
      <w:proofErr w:type="gramStart"/>
      <w:r w:rsidRPr="00BA0A67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486015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BA0A67"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86015" w:rsidRPr="00BA0A67" w:rsidRDefault="00486015" w:rsidP="006F54E7">
      <w:pPr>
        <w:autoSpaceDE w:val="0"/>
        <w:autoSpaceDN w:val="0"/>
        <w:adjustRightInd w:val="0"/>
        <w:ind w:right="-2" w:firstLine="851"/>
        <w:jc w:val="both"/>
      </w:pPr>
      <w:r w:rsidRPr="00921497">
        <w:t>3</w:t>
      </w:r>
      <w:r>
        <w:t>5</w:t>
      </w:r>
      <w:r w:rsidRPr="00921497">
        <w:t xml:space="preserve">.1. </w:t>
      </w:r>
      <w:proofErr w:type="gramStart"/>
      <w:r w:rsidRPr="00921497">
        <w:t>Выписка из решения комиссии, заверенная подписью секрета</w:t>
      </w:r>
      <w:r>
        <w:t xml:space="preserve">ря комиссии и печатью </w:t>
      </w:r>
      <w:r w:rsidRPr="00921497">
        <w:t>органа</w:t>
      </w:r>
      <w:r>
        <w:t xml:space="preserve"> местного самоуправления</w:t>
      </w:r>
      <w:r w:rsidRPr="00921497">
        <w:t>, вручается гражданину, замещавшему должность муниципальной службы</w:t>
      </w:r>
      <w:r>
        <w:t xml:space="preserve"> в органе местного самоуправления</w:t>
      </w:r>
      <w:r w:rsidRPr="00921497"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921497">
        <w:t xml:space="preserve"> проведения соответствующего заседания комиссии.</w:t>
      </w:r>
    </w:p>
    <w:p w:rsidR="00BC2443" w:rsidRDefault="00486015" w:rsidP="006F54E7">
      <w:pPr>
        <w:autoSpaceDE w:val="0"/>
        <w:autoSpaceDN w:val="0"/>
        <w:adjustRightInd w:val="0"/>
        <w:ind w:right="-2" w:firstLine="851"/>
        <w:jc w:val="both"/>
        <w:rPr>
          <w:b/>
          <w:sz w:val="22"/>
          <w:szCs w:val="22"/>
        </w:rPr>
      </w:pPr>
      <w:r w:rsidRPr="00BA0A67">
        <w:t xml:space="preserve">36. </w:t>
      </w:r>
      <w:proofErr w:type="gramStart"/>
      <w:r w:rsidRPr="00BA0A67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 профилактике коррупционных</w:t>
      </w:r>
      <w:proofErr w:type="gramEnd"/>
      <w:r w:rsidRPr="00BA0A67">
        <w:t xml:space="preserve"> и иных правонарушений.</w:t>
      </w:r>
    </w:p>
    <w:sectPr w:rsidR="00BC2443" w:rsidSect="00E058FE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5A5"/>
    <w:multiLevelType w:val="multilevel"/>
    <w:tmpl w:val="138E9B0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62575A6"/>
    <w:multiLevelType w:val="multilevel"/>
    <w:tmpl w:val="517A1A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2B261EF"/>
    <w:multiLevelType w:val="hybridMultilevel"/>
    <w:tmpl w:val="212AC58C"/>
    <w:lvl w:ilvl="0" w:tplc="51D27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450B15"/>
    <w:multiLevelType w:val="hybridMultilevel"/>
    <w:tmpl w:val="31F2769C"/>
    <w:lvl w:ilvl="0" w:tplc="3D5EAFF8">
      <w:start w:val="1"/>
      <w:numFmt w:val="decimal"/>
      <w:lvlText w:val="%1."/>
      <w:lvlJc w:val="left"/>
      <w:pPr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0946383"/>
    <w:multiLevelType w:val="hybridMultilevel"/>
    <w:tmpl w:val="449449DC"/>
    <w:lvl w:ilvl="0" w:tplc="BF243D3A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5FE0ED9"/>
    <w:multiLevelType w:val="hybridMultilevel"/>
    <w:tmpl w:val="7EDE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6BD7"/>
    <w:multiLevelType w:val="multilevel"/>
    <w:tmpl w:val="0A6E65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7933E47"/>
    <w:multiLevelType w:val="hybridMultilevel"/>
    <w:tmpl w:val="31EEE48C"/>
    <w:lvl w:ilvl="0" w:tplc="9C2E21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0D43541"/>
    <w:multiLevelType w:val="hybridMultilevel"/>
    <w:tmpl w:val="C0C85202"/>
    <w:lvl w:ilvl="0" w:tplc="B51A3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6B39E2"/>
    <w:multiLevelType w:val="multilevel"/>
    <w:tmpl w:val="47200D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51AB4C58"/>
    <w:multiLevelType w:val="hybridMultilevel"/>
    <w:tmpl w:val="A2EA8CCE"/>
    <w:lvl w:ilvl="0" w:tplc="4BC2D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8E1125"/>
    <w:multiLevelType w:val="multilevel"/>
    <w:tmpl w:val="A9BE5C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2BD499B"/>
    <w:multiLevelType w:val="hybridMultilevel"/>
    <w:tmpl w:val="EC2AA120"/>
    <w:lvl w:ilvl="0" w:tplc="9E1AE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412549"/>
    <w:multiLevelType w:val="hybridMultilevel"/>
    <w:tmpl w:val="79F8B664"/>
    <w:lvl w:ilvl="0" w:tplc="A0B24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CF645D"/>
    <w:multiLevelType w:val="multilevel"/>
    <w:tmpl w:val="5538D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3AD3"/>
    <w:rsid w:val="00004BF2"/>
    <w:rsid w:val="00010F7A"/>
    <w:rsid w:val="00020ECA"/>
    <w:rsid w:val="00031B60"/>
    <w:rsid w:val="00032B02"/>
    <w:rsid w:val="0008604E"/>
    <w:rsid w:val="000C0263"/>
    <w:rsid w:val="000D43B5"/>
    <w:rsid w:val="000F67FD"/>
    <w:rsid w:val="000F731B"/>
    <w:rsid w:val="00146F18"/>
    <w:rsid w:val="001535A8"/>
    <w:rsid w:val="00161F57"/>
    <w:rsid w:val="00162D2A"/>
    <w:rsid w:val="0017178C"/>
    <w:rsid w:val="00172100"/>
    <w:rsid w:val="00183764"/>
    <w:rsid w:val="00184BF9"/>
    <w:rsid w:val="001952A9"/>
    <w:rsid w:val="00197644"/>
    <w:rsid w:val="001A3C06"/>
    <w:rsid w:val="001A68C3"/>
    <w:rsid w:val="001A7FB4"/>
    <w:rsid w:val="001B1368"/>
    <w:rsid w:val="001C341F"/>
    <w:rsid w:val="001D005D"/>
    <w:rsid w:val="002071F3"/>
    <w:rsid w:val="002115E0"/>
    <w:rsid w:val="00213712"/>
    <w:rsid w:val="00226D23"/>
    <w:rsid w:val="0022734B"/>
    <w:rsid w:val="002326B2"/>
    <w:rsid w:val="00232B5E"/>
    <w:rsid w:val="002412A4"/>
    <w:rsid w:val="00246AEE"/>
    <w:rsid w:val="0026223C"/>
    <w:rsid w:val="002673D1"/>
    <w:rsid w:val="00273D17"/>
    <w:rsid w:val="00283437"/>
    <w:rsid w:val="002B71BA"/>
    <w:rsid w:val="002E408A"/>
    <w:rsid w:val="002E48C5"/>
    <w:rsid w:val="002F058F"/>
    <w:rsid w:val="00311987"/>
    <w:rsid w:val="003140BE"/>
    <w:rsid w:val="0032143A"/>
    <w:rsid w:val="00323353"/>
    <w:rsid w:val="00332F0A"/>
    <w:rsid w:val="003368A1"/>
    <w:rsid w:val="0035236A"/>
    <w:rsid w:val="00353BFA"/>
    <w:rsid w:val="00354AAD"/>
    <w:rsid w:val="00365DB1"/>
    <w:rsid w:val="00376796"/>
    <w:rsid w:val="00387E02"/>
    <w:rsid w:val="003C68BF"/>
    <w:rsid w:val="003C7870"/>
    <w:rsid w:val="003E566C"/>
    <w:rsid w:val="003F1EB1"/>
    <w:rsid w:val="003F5703"/>
    <w:rsid w:val="004001E4"/>
    <w:rsid w:val="00420A8B"/>
    <w:rsid w:val="00431092"/>
    <w:rsid w:val="004352AE"/>
    <w:rsid w:val="00435378"/>
    <w:rsid w:val="00451ABC"/>
    <w:rsid w:val="00477C1D"/>
    <w:rsid w:val="00486015"/>
    <w:rsid w:val="004A00F1"/>
    <w:rsid w:val="004A503A"/>
    <w:rsid w:val="004B08BF"/>
    <w:rsid w:val="004B1072"/>
    <w:rsid w:val="004D1C56"/>
    <w:rsid w:val="004E3A78"/>
    <w:rsid w:val="004E5441"/>
    <w:rsid w:val="005035AD"/>
    <w:rsid w:val="00515D09"/>
    <w:rsid w:val="005172EF"/>
    <w:rsid w:val="00527354"/>
    <w:rsid w:val="0053259F"/>
    <w:rsid w:val="00533E8A"/>
    <w:rsid w:val="00540328"/>
    <w:rsid w:val="00541509"/>
    <w:rsid w:val="0054200C"/>
    <w:rsid w:val="00545F80"/>
    <w:rsid w:val="00560813"/>
    <w:rsid w:val="00564D97"/>
    <w:rsid w:val="00580C22"/>
    <w:rsid w:val="005A1469"/>
    <w:rsid w:val="005B6BEC"/>
    <w:rsid w:val="005C39E9"/>
    <w:rsid w:val="005C58D6"/>
    <w:rsid w:val="005D0252"/>
    <w:rsid w:val="005D39B6"/>
    <w:rsid w:val="005E1735"/>
    <w:rsid w:val="0060517F"/>
    <w:rsid w:val="00620040"/>
    <w:rsid w:val="00665C2C"/>
    <w:rsid w:val="006713C5"/>
    <w:rsid w:val="006900F6"/>
    <w:rsid w:val="006A0C7C"/>
    <w:rsid w:val="006A3B93"/>
    <w:rsid w:val="006C6486"/>
    <w:rsid w:val="006D2040"/>
    <w:rsid w:val="006E5260"/>
    <w:rsid w:val="006F54E7"/>
    <w:rsid w:val="006F7038"/>
    <w:rsid w:val="006F756E"/>
    <w:rsid w:val="00701A9F"/>
    <w:rsid w:val="007026FA"/>
    <w:rsid w:val="00712EA0"/>
    <w:rsid w:val="00734BF4"/>
    <w:rsid w:val="00737C1E"/>
    <w:rsid w:val="007401FC"/>
    <w:rsid w:val="00762867"/>
    <w:rsid w:val="007932F0"/>
    <w:rsid w:val="007A6504"/>
    <w:rsid w:val="007C38C9"/>
    <w:rsid w:val="007D50C1"/>
    <w:rsid w:val="007E74EA"/>
    <w:rsid w:val="007F7D5B"/>
    <w:rsid w:val="00807E3F"/>
    <w:rsid w:val="00831760"/>
    <w:rsid w:val="00865F0F"/>
    <w:rsid w:val="00886CFB"/>
    <w:rsid w:val="0089673C"/>
    <w:rsid w:val="008C4233"/>
    <w:rsid w:val="008D5474"/>
    <w:rsid w:val="0095389F"/>
    <w:rsid w:val="009575C5"/>
    <w:rsid w:val="00961A38"/>
    <w:rsid w:val="0097362E"/>
    <w:rsid w:val="0098384B"/>
    <w:rsid w:val="009B51DB"/>
    <w:rsid w:val="009D5930"/>
    <w:rsid w:val="009D77A5"/>
    <w:rsid w:val="009E0345"/>
    <w:rsid w:val="009F2AF8"/>
    <w:rsid w:val="00A06F44"/>
    <w:rsid w:val="00A215AB"/>
    <w:rsid w:val="00A25631"/>
    <w:rsid w:val="00A679CA"/>
    <w:rsid w:val="00A84E65"/>
    <w:rsid w:val="00A857A8"/>
    <w:rsid w:val="00AB16B0"/>
    <w:rsid w:val="00AD0AED"/>
    <w:rsid w:val="00AD10EC"/>
    <w:rsid w:val="00B10CE4"/>
    <w:rsid w:val="00B13EF9"/>
    <w:rsid w:val="00B506AE"/>
    <w:rsid w:val="00B6487E"/>
    <w:rsid w:val="00B9172D"/>
    <w:rsid w:val="00BA3788"/>
    <w:rsid w:val="00BC2443"/>
    <w:rsid w:val="00BC436F"/>
    <w:rsid w:val="00BD01FB"/>
    <w:rsid w:val="00BF3D6F"/>
    <w:rsid w:val="00BF4EB5"/>
    <w:rsid w:val="00BF5A20"/>
    <w:rsid w:val="00BF6567"/>
    <w:rsid w:val="00C026B2"/>
    <w:rsid w:val="00C1145D"/>
    <w:rsid w:val="00C1542E"/>
    <w:rsid w:val="00C20305"/>
    <w:rsid w:val="00C20CDF"/>
    <w:rsid w:val="00C33CFD"/>
    <w:rsid w:val="00C36EB1"/>
    <w:rsid w:val="00C403EF"/>
    <w:rsid w:val="00C52991"/>
    <w:rsid w:val="00C60777"/>
    <w:rsid w:val="00C7516A"/>
    <w:rsid w:val="00C815E6"/>
    <w:rsid w:val="00C82B1B"/>
    <w:rsid w:val="00C85ACE"/>
    <w:rsid w:val="00C86B97"/>
    <w:rsid w:val="00CB03C8"/>
    <w:rsid w:val="00CB4E56"/>
    <w:rsid w:val="00CB7177"/>
    <w:rsid w:val="00CE0A85"/>
    <w:rsid w:val="00CE1491"/>
    <w:rsid w:val="00CF4FA8"/>
    <w:rsid w:val="00CF6500"/>
    <w:rsid w:val="00D014BA"/>
    <w:rsid w:val="00D06766"/>
    <w:rsid w:val="00D067A3"/>
    <w:rsid w:val="00D0795F"/>
    <w:rsid w:val="00D139E5"/>
    <w:rsid w:val="00D243F3"/>
    <w:rsid w:val="00D37012"/>
    <w:rsid w:val="00D42E7E"/>
    <w:rsid w:val="00D63571"/>
    <w:rsid w:val="00D77FDB"/>
    <w:rsid w:val="00DA324A"/>
    <w:rsid w:val="00DB3AD3"/>
    <w:rsid w:val="00DC3E13"/>
    <w:rsid w:val="00DC5E82"/>
    <w:rsid w:val="00DD27D6"/>
    <w:rsid w:val="00DE10BB"/>
    <w:rsid w:val="00DE3346"/>
    <w:rsid w:val="00DE663F"/>
    <w:rsid w:val="00DF5B3E"/>
    <w:rsid w:val="00E022F1"/>
    <w:rsid w:val="00E058FE"/>
    <w:rsid w:val="00E1234B"/>
    <w:rsid w:val="00E343F9"/>
    <w:rsid w:val="00E36B59"/>
    <w:rsid w:val="00E41EBE"/>
    <w:rsid w:val="00E6456E"/>
    <w:rsid w:val="00E6697A"/>
    <w:rsid w:val="00E869B2"/>
    <w:rsid w:val="00EC32B8"/>
    <w:rsid w:val="00ED56D5"/>
    <w:rsid w:val="00ED5D83"/>
    <w:rsid w:val="00F061E0"/>
    <w:rsid w:val="00F17D93"/>
    <w:rsid w:val="00F40CBE"/>
    <w:rsid w:val="00F472CD"/>
    <w:rsid w:val="00F53EA1"/>
    <w:rsid w:val="00F55CD2"/>
    <w:rsid w:val="00F6125D"/>
    <w:rsid w:val="00F63BA5"/>
    <w:rsid w:val="00F67737"/>
    <w:rsid w:val="00FB1002"/>
    <w:rsid w:val="00FB728D"/>
    <w:rsid w:val="00FE0127"/>
    <w:rsid w:val="00FE0332"/>
    <w:rsid w:val="00FE19DC"/>
    <w:rsid w:val="00FE517C"/>
    <w:rsid w:val="00FF0465"/>
    <w:rsid w:val="00FF26DF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D3"/>
    <w:rPr>
      <w:sz w:val="28"/>
      <w:szCs w:val="28"/>
    </w:rPr>
  </w:style>
  <w:style w:type="paragraph" w:styleId="1">
    <w:name w:val="heading 1"/>
    <w:basedOn w:val="a"/>
    <w:next w:val="a"/>
    <w:qFormat/>
    <w:rsid w:val="00C85ACE"/>
    <w:pPr>
      <w:keepNext/>
      <w:outlineLvl w:val="0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3AD3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4">
    <w:name w:val="Hyperlink"/>
    <w:rsid w:val="00DB3AD3"/>
    <w:rPr>
      <w:color w:val="0000FF"/>
      <w:u w:val="single"/>
    </w:rPr>
  </w:style>
  <w:style w:type="paragraph" w:customStyle="1" w:styleId="ConsPlusTitle">
    <w:name w:val="ConsPlusTitle"/>
    <w:uiPriority w:val="99"/>
    <w:rsid w:val="00C85AC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C85ACE"/>
  </w:style>
  <w:style w:type="paragraph" w:styleId="a5">
    <w:name w:val="Normal (Web)"/>
    <w:basedOn w:val="a"/>
    <w:rsid w:val="00C85ACE"/>
    <w:pPr>
      <w:spacing w:after="30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7362E"/>
    <w:pPr>
      <w:ind w:left="720"/>
      <w:contextualSpacing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D014BA"/>
    <w:rPr>
      <w:rFonts w:ascii="Calibri" w:eastAsia="Times New Roman" w:hAnsi="Calibri" w:cs="Times New Roman"/>
      <w:b/>
      <w:bCs/>
      <w:sz w:val="22"/>
      <w:szCs w:val="22"/>
    </w:rPr>
  </w:style>
  <w:style w:type="paragraph" w:styleId="a7">
    <w:name w:val="Title"/>
    <w:basedOn w:val="a"/>
    <w:link w:val="a8"/>
    <w:qFormat/>
    <w:rsid w:val="00CB03C8"/>
    <w:pPr>
      <w:jc w:val="center"/>
    </w:pPr>
    <w:rPr>
      <w:szCs w:val="20"/>
    </w:rPr>
  </w:style>
  <w:style w:type="character" w:customStyle="1" w:styleId="a8">
    <w:name w:val="Название Знак"/>
    <w:link w:val="a7"/>
    <w:rsid w:val="00CB03C8"/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B917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9172D"/>
    <w:rPr>
      <w:sz w:val="28"/>
      <w:szCs w:val="28"/>
    </w:rPr>
  </w:style>
  <w:style w:type="paragraph" w:customStyle="1" w:styleId="ConsPlusNormal">
    <w:name w:val="ConsPlusNormal Знак"/>
    <w:link w:val="ConsPlusNormal0"/>
    <w:rsid w:val="00D139E5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9">
    <w:name w:val="a"/>
    <w:basedOn w:val="a"/>
    <w:rsid w:val="00D139E5"/>
    <w:pPr>
      <w:spacing w:before="24" w:after="24"/>
      <w:ind w:left="24" w:right="24" w:firstLine="240"/>
      <w:jc w:val="both"/>
    </w:pPr>
    <w:rPr>
      <w:sz w:val="22"/>
      <w:szCs w:val="22"/>
    </w:rPr>
  </w:style>
  <w:style w:type="character" w:customStyle="1" w:styleId="ConsPlusNormal0">
    <w:name w:val="ConsPlusNormal Знак Знак"/>
    <w:link w:val="ConsPlusNormal"/>
    <w:rsid w:val="00D139E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1">
    <w:name w:val="ConsPlusNormal"/>
    <w:rsid w:val="00D139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5">
    <w:name w:val="s5"/>
    <w:uiPriority w:val="99"/>
    <w:rsid w:val="00D139E5"/>
    <w:rPr>
      <w:rFonts w:cs="Times New Roman"/>
    </w:rPr>
  </w:style>
  <w:style w:type="paragraph" w:customStyle="1" w:styleId="Default">
    <w:name w:val="Default"/>
    <w:rsid w:val="00DE33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a">
    <w:name w:val="Прижатый влево"/>
    <w:basedOn w:val="a"/>
    <w:next w:val="a"/>
    <w:rsid w:val="001976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737C1E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737C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737C1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orbel">
    <w:name w:val="Body text + Corbel"/>
    <w:aliases w:val="Not Bold"/>
    <w:rsid w:val="00283437"/>
    <w:rPr>
      <w:rFonts w:ascii="Corbel" w:hAnsi="Corbel" w:cs="Corbel"/>
      <w:b/>
      <w:bCs/>
      <w:sz w:val="20"/>
      <w:szCs w:val="20"/>
      <w:u w:val="none"/>
      <w:lang w:bidi="ar-SA"/>
    </w:rPr>
  </w:style>
  <w:style w:type="character" w:customStyle="1" w:styleId="docaccesstitle">
    <w:name w:val="docaccess_title"/>
    <w:basedOn w:val="a0"/>
    <w:rsid w:val="00701A9F"/>
  </w:style>
  <w:style w:type="paragraph" w:styleId="ad">
    <w:name w:val="Balloon Text"/>
    <w:basedOn w:val="a"/>
    <w:link w:val="ae"/>
    <w:uiPriority w:val="99"/>
    <w:semiHidden/>
    <w:unhideWhenUsed/>
    <w:rsid w:val="001A3C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A3C06"/>
    <w:rPr>
      <w:rFonts w:ascii="Tahoma" w:hAnsi="Tahoma" w:cs="Tahoma"/>
      <w:sz w:val="16"/>
      <w:szCs w:val="16"/>
    </w:rPr>
  </w:style>
  <w:style w:type="character" w:customStyle="1" w:styleId="af">
    <w:name w:val="Основной текст + Полужирный"/>
    <w:aliases w:val="Интервал 0 pt"/>
    <w:basedOn w:val="a0"/>
    <w:rsid w:val="000F731B"/>
    <w:rPr>
      <w:b/>
      <w:bCs/>
      <w:spacing w:val="10"/>
      <w:sz w:val="26"/>
      <w:szCs w:val="26"/>
      <w:lang w:bidi="ar-SA"/>
    </w:rPr>
  </w:style>
  <w:style w:type="character" w:customStyle="1" w:styleId="search-word">
    <w:name w:val="search-word"/>
    <w:basedOn w:val="a0"/>
    <w:rsid w:val="004B08BF"/>
  </w:style>
  <w:style w:type="paragraph" w:styleId="HTML">
    <w:name w:val="HTML Preformatted"/>
    <w:basedOn w:val="a"/>
    <w:link w:val="HTML0"/>
    <w:uiPriority w:val="99"/>
    <w:rsid w:val="00353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3BF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5FF8D9195CED606A06EBE83ED528810D44866677BF65E766A02F301A7F545B2982C16XBCFK" TargetMode="External"/><Relationship Id="rId13" Type="http://schemas.openxmlformats.org/officeDocument/2006/relationships/hyperlink" Target="consultantplus://offline/ref=A488E8CD5C335E72AC3962D71A33651734617D16C7581BC8394CFF6C290DF63E1F28852BD37E752BpAo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700DA84C3E744B647965F0C8981379D03F83EEE36BF8327EA4F54CF1XDA3K" TargetMode="External"/><Relationship Id="rId12" Type="http://schemas.openxmlformats.org/officeDocument/2006/relationships/hyperlink" Target="consultantplus://offline/ref=A488E8CD5C335E72AC3962D71A33651734617D16C7581BC8394CFF6C290DF63E1F28852BD37E752BpAo9K" TargetMode="External"/><Relationship Id="rId17" Type="http://schemas.openxmlformats.org/officeDocument/2006/relationships/hyperlink" Target="consultantplus://offline/ref=85AFB5CF0F37FD5EC07FCBF515D89D3895D7AB2EA11F2EEC98D57B272E5AB90DF14D26E1d66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C628E224D104ADC519F635CB045574999C3762F4B71FD729429BBBCANCOB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5AFB5CF0F37FD5EC07FCBF515D89D3895D7AB2EA11F2EEC98D57B272E5AB90DF14D26E1d66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C628E224D104ADC519F635CB045574999C3762F4B71FD729429BBBCANCOBK" TargetMode="External"/><Relationship Id="rId10" Type="http://schemas.openxmlformats.org/officeDocument/2006/relationships/hyperlink" Target="consultantplus://offline/ref=85AFB5CF0F37FD5EC07FCBF515D89D3895D7AB2EA11F2EEC98D57B272E5AB90DF14D26E1d664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75FF8D9195CED606A06EBE83ED528810D449676179F65E766A02F301A7F545B2982C14BB83XFC5K" TargetMode="External"/><Relationship Id="rId14" Type="http://schemas.openxmlformats.org/officeDocument/2006/relationships/hyperlink" Target="consultantplus://offline/ref=BAC628E224D104ADC519E838DD68087B90906B6AF8B71180751DC0E69DC24D83D10B82847C019260E41A17N1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70EBE-6C1A-4E97-9716-B3371C95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5314</Words>
  <Characters>30291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ТАТАРСТАН</vt:lpstr>
    </vt:vector>
  </TitlesOfParts>
  <Company>Home</Company>
  <LinksUpToDate>false</LinksUpToDate>
  <CharactersWithSpaces>35534</CharactersWithSpaces>
  <SharedDoc>false</SharedDoc>
  <HLinks>
    <vt:vector size="36" baseType="variant">
      <vt:variant>
        <vt:i4>7995492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consultantplus://offline/ref=85AFB5CF0F37FD5EC07FCBF515D89D3895D7AB2EA11F2EEC98D57B272E5AB90DF14D26E1d664K</vt:lpwstr>
      </vt:variant>
      <vt:variant>
        <vt:lpwstr/>
      </vt:variant>
      <vt:variant>
        <vt:i4>3539002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consultantplus://offline/ref=A488E8CD5C335E72AC3962D71A33651734617D16C7581BC8394CFF6C290DF63E1F28852BD37E752BpAo9K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consultantplus://offline/ref=A488E8CD5C335E72AC3962D71A33651734617D16C7581BC8394CFF6C290DF63E1F28852BD37E752BpAo9K</vt:lpwstr>
      </vt:variant>
      <vt:variant>
        <vt:lpwstr/>
      </vt:variant>
      <vt:variant>
        <vt:i4>7995492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consultantplus://offline/ref=85AFB5CF0F37FD5EC07FCBF515D89D3895D7AB2EA11F2EEC98D57B272E5AB90DF14D26E1d664K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consultantplus://offline/ref=85AFB5CF0F37FD5EC07FCBF515D89D3895D7AB2EA11F2EEC98D57B272E5AB90DF14D26E1d664K</vt:lpwstr>
      </vt:variant>
      <vt:variant>
        <vt:lpwstr/>
      </vt:variant>
      <vt:variant>
        <vt:i4>7995447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consultantplus://offline/ref=85AFB5CF0F37FD5EC07FCBF515D89D3895D7AB2EA11F2EEC98D57B272E5AB90DF14D26E0d66FK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ТАТАРСТАН</dc:title>
  <dc:subject/>
  <dc:creator>PMA</dc:creator>
  <cp:keywords/>
  <cp:lastModifiedBy> </cp:lastModifiedBy>
  <cp:revision>12</cp:revision>
  <cp:lastPrinted>2014-11-11T13:53:00Z</cp:lastPrinted>
  <dcterms:created xsi:type="dcterms:W3CDTF">2015-07-24T09:56:00Z</dcterms:created>
  <dcterms:modified xsi:type="dcterms:W3CDTF">2015-07-24T10:03:00Z</dcterms:modified>
</cp:coreProperties>
</file>