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ind w:firstLine="708"/>
        <w:jc w:val="center"/>
        <w:rPr>
          <w:b/>
          <w:color w:val="252525"/>
        </w:rPr>
      </w:pPr>
      <w:r w:rsidRPr="00CF2258">
        <w:rPr>
          <w:b/>
          <w:color w:val="252525"/>
        </w:rPr>
        <w:t>Единые правила в области защиты прав потребителей</w:t>
      </w:r>
    </w:p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ind w:firstLine="708"/>
        <w:rPr>
          <w:color w:val="252525"/>
        </w:rPr>
      </w:pPr>
      <w:r w:rsidRPr="00CF2258">
        <w:rPr>
          <w:color w:val="252525"/>
        </w:rPr>
        <w:t>6 декабря 2024 года вступил в силу Декрет Высшего Государственного Совета Союзного государства № 6 «О Единых правилах в области защиты прав потребителей» (далее – Единые правила).  </w:t>
      </w:r>
    </w:p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ind w:firstLine="708"/>
        <w:rPr>
          <w:color w:val="252525"/>
        </w:rPr>
      </w:pPr>
      <w:r w:rsidRPr="00CF2258">
        <w:rPr>
          <w:color w:val="252525"/>
        </w:rPr>
        <w:t>Единые правила предназначены для регулирования отношений между потребителями и различными участниками рынка в Союзном государстве, а также для обеспечения высокого уровня правовой защиты для российских и белорусских потребителей.</w:t>
      </w:r>
    </w:p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ind w:firstLine="708"/>
        <w:rPr>
          <w:color w:val="252525"/>
        </w:rPr>
      </w:pPr>
      <w:bookmarkStart w:id="0" w:name="_GoBack"/>
      <w:bookmarkEnd w:id="0"/>
      <w:r w:rsidRPr="00CF2258">
        <w:rPr>
          <w:color w:val="252525"/>
        </w:rPr>
        <w:t>Единые правила являются гражданско-правовым актом и изложенные в них нормы должны применяться при установлении, исполнении, изменении и прекращении соответствующих правоотношений с участием потребителей.</w:t>
      </w:r>
    </w:p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rPr>
          <w:color w:val="252525"/>
        </w:rPr>
      </w:pPr>
      <w:r w:rsidRPr="00CF2258">
        <w:rPr>
          <w:color w:val="252525"/>
        </w:rPr>
        <w:t>Исходя из этого, хозяйствующие субъекты, указанные в преамбуле </w:t>
      </w:r>
      <w:hyperlink r:id="rId5" w:anchor="/document/411191055/paragraph/7:3" w:history="1">
        <w:r w:rsidRPr="00CF2258">
          <w:rPr>
            <w:rStyle w:val="a4"/>
            <w:color w:val="auto"/>
            <w:u w:val="none"/>
          </w:rPr>
          <w:t>Единых правил</w:t>
        </w:r>
      </w:hyperlink>
      <w:r w:rsidRPr="00CF2258">
        <w:rPr>
          <w:color w:val="252525"/>
        </w:rPr>
        <w:t>, в своей деятельности, связанной с потребительскими правоотношениями, должны применять положения Единых правил, в том числе при рассмотрении претензий потребителей.</w:t>
      </w:r>
    </w:p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rPr>
          <w:color w:val="252525"/>
        </w:rPr>
      </w:pPr>
      <w:r w:rsidRPr="00CF2258">
        <w:rPr>
          <w:color w:val="252525"/>
        </w:rPr>
        <w:t xml:space="preserve">Единые правила позволят улучшить условия предоставления услуг и товаров, включая </w:t>
      </w:r>
      <w:proofErr w:type="gramStart"/>
      <w:r w:rsidRPr="00CF2258">
        <w:rPr>
          <w:color w:val="252525"/>
        </w:rPr>
        <w:t>интернет-площадки</w:t>
      </w:r>
      <w:proofErr w:type="gramEnd"/>
      <w:r w:rsidRPr="00CF2258">
        <w:rPr>
          <w:color w:val="252525"/>
        </w:rPr>
        <w:t xml:space="preserve"> и </w:t>
      </w:r>
      <w:proofErr w:type="spellStart"/>
      <w:r w:rsidRPr="00CF2258">
        <w:rPr>
          <w:color w:val="252525"/>
        </w:rPr>
        <w:t>маркетплейсы</w:t>
      </w:r>
      <w:proofErr w:type="spellEnd"/>
      <w:r w:rsidRPr="00CF2258">
        <w:rPr>
          <w:color w:val="252525"/>
        </w:rPr>
        <w:t>, а также обеспечат более эффективную защиту прав потребителей от недобросовестных практик со стороны хозяйствующих субъектов, в том числе физического лица, не зарегистрированного в качестве индивидуального предпринимателя, выполняющего работы или оказывающего услуги потребителям.</w:t>
      </w:r>
    </w:p>
    <w:p w:rsidR="00CF2258" w:rsidRDefault="00CF2258" w:rsidP="00CF225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252525"/>
          <w:sz w:val="21"/>
          <w:szCs w:val="21"/>
        </w:rPr>
      </w:pPr>
      <w:r w:rsidRPr="00CF2258">
        <w:rPr>
          <w:color w:val="252525"/>
        </w:rPr>
        <w:t>С полным текстом Единых правил можно ознакомиться по ссылке </w:t>
      </w:r>
      <w:hyperlink r:id="rId6" w:history="1">
        <w:r w:rsidRPr="00CF2258">
          <w:rPr>
            <w:rStyle w:val="a4"/>
            <w:color w:val="000000"/>
            <w:u w:val="none"/>
          </w:rPr>
          <w:t>https://16.rospotrebnadzor.ru/c/document_library/get_file?uuid=b8e9ec52-5754-475d-afaa-ef30029dc841&amp;...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CF2258" w:rsidRPr="00CF2258" w:rsidRDefault="00CF2258" w:rsidP="00CF2258">
      <w:pPr>
        <w:pStyle w:val="a3"/>
        <w:shd w:val="clear" w:color="auto" w:fill="FFFFFF"/>
        <w:spacing w:before="0" w:beforeAutospacing="0" w:after="300" w:afterAutospacing="0"/>
        <w:rPr>
          <w:color w:val="252525"/>
        </w:rPr>
      </w:pPr>
      <w:r w:rsidRPr="00CF2258">
        <w:rPr>
          <w:color w:val="252525"/>
        </w:rPr>
        <w:t>Зеленодольский территориальный орган Госалкогольинспекции РТ, 12.02.2025г.</w:t>
      </w:r>
    </w:p>
    <w:p w:rsidR="00CF2258" w:rsidRDefault="00CF2258" w:rsidP="00CF225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252525"/>
          <w:sz w:val="21"/>
          <w:szCs w:val="21"/>
        </w:rPr>
      </w:pPr>
    </w:p>
    <w:p w:rsidR="004B065A" w:rsidRDefault="004B065A"/>
    <w:sectPr w:rsidR="004B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2D"/>
    <w:rsid w:val="004B065A"/>
    <w:rsid w:val="00CF225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2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6.rospotrebnadzor.ru/c/document_library/get_file?uuid=b8e9ec52-5754-475d-afaa-ef30029dc841&amp;groupId=10156)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2025-02-12T13:12:00Z</dcterms:created>
  <dcterms:modified xsi:type="dcterms:W3CDTF">2025-02-12T13:14:00Z</dcterms:modified>
</cp:coreProperties>
</file>