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48" w:rsidRDefault="00AF7B48" w:rsidP="00774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7742C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Права потребителей при обнаружении недостатков обуви</w:t>
      </w:r>
    </w:p>
    <w:p w:rsidR="007742C3" w:rsidRPr="00AF7B48" w:rsidRDefault="007742C3" w:rsidP="00774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AF7B48" w:rsidRPr="00AF7B48" w:rsidRDefault="00AF7B48" w:rsidP="007742C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  в обуви обнаружены недостатки, которые не были оговорены продавцом при покупке, потребитель имеет право предъявить продавцу или изготовителю одно из требований, указанных в </w:t>
      </w:r>
      <w:hyperlink r:id="rId5" w:history="1">
        <w:r w:rsidRPr="007742C3">
          <w:rPr>
            <w:rFonts w:ascii="Times New Roman" w:eastAsia="Times New Roman" w:hAnsi="Times New Roman" w:cs="Times New Roman"/>
            <w:color w:val="2D4563"/>
            <w:spacing w:val="1"/>
            <w:sz w:val="28"/>
            <w:szCs w:val="28"/>
            <w:u w:val="single"/>
            <w:lang w:eastAsia="ru-RU"/>
          </w:rPr>
          <w:t>статье 18</w:t>
        </w:r>
      </w:hyperlink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Закона "О защите прав потребителей":</w:t>
      </w: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потребовать замены на товар этой же марки (этих же модели и (или) артикула);</w:t>
      </w: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потребовать замены на такой же товар другой марки (модели, артикула) с соответствующим перерасчетом покупной цены;</w:t>
      </w:r>
      <w:proofErr w:type="gramEnd"/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потребовать соразмерного уменьшения покупной цены;</w:t>
      </w: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отказаться от исполнения договора купли-продажи и потребовать возврата уплаченной за товар суммы. 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Требование о замене подлежит удовлетворению в течение семи дней со дня его предъявления, а при необходимости дополнительной проверки качества в течение двадцати дней.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 требование о соразмерном уменьшении покупной цены (стоимости) или возврате денег за некачественный товар подлежит удовлетворению в течение десяти дней со дня их предъявления.</w:t>
      </w:r>
    </w:p>
    <w:p w:rsidR="00AF7B48" w:rsidRPr="007742C3" w:rsidRDefault="00AF7B48" w:rsidP="007742C3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вы потребуете безвозмездного устранения недостатков товара или возмещении расходов на их исправление, то данное требование подлежит удовлетворению незамедлительно (то есть в минимальный срок, объективно необходимый для их устранения с учетом обычно применяемого способа (но не более 45 дней).</w:t>
      </w:r>
      <w:proofErr w:type="gramEnd"/>
    </w:p>
    <w:p w:rsidR="00AF7B48" w:rsidRPr="007742C3" w:rsidRDefault="00AF7B48" w:rsidP="007742C3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соответствии с п. 6 </w:t>
      </w:r>
      <w:hyperlink r:id="rId6" w:tgtFrame="_blank" w:history="1">
        <w:r w:rsidRPr="007742C3">
          <w:rPr>
            <w:rStyle w:val="a3"/>
            <w:rFonts w:ascii="Times New Roman" w:hAnsi="Times New Roman" w:cs="Times New Roman"/>
            <w:color w:val="2D4563"/>
            <w:spacing w:val="1"/>
            <w:sz w:val="28"/>
            <w:szCs w:val="28"/>
          </w:rPr>
          <w:t>статьи 5</w:t>
        </w:r>
      </w:hyperlink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> Закона "О защите прав потребителей" изготовитель </w:t>
      </w:r>
      <w:r w:rsidRPr="007742C3">
        <w:rPr>
          <w:rStyle w:val="a4"/>
          <w:rFonts w:ascii="Times New Roman" w:hAnsi="Times New Roman" w:cs="Times New Roman"/>
          <w:color w:val="000000"/>
          <w:spacing w:val="1"/>
          <w:sz w:val="28"/>
          <w:szCs w:val="28"/>
        </w:rPr>
        <w:t>вправе</w:t>
      </w:r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Pr="007742C3">
        <w:rPr>
          <w:rStyle w:val="a4"/>
          <w:rFonts w:ascii="Times New Roman" w:hAnsi="Times New Roman" w:cs="Times New Roman"/>
          <w:color w:val="000000"/>
          <w:spacing w:val="1"/>
          <w:sz w:val="28"/>
          <w:szCs w:val="28"/>
        </w:rPr>
        <w:t>устанавливать</w:t>
      </w:r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> на товар гарантийный срок - период, в течение которого в случае обнаружения в товаре недостатка изготовитель (импортер) или продавец, обязаны удовлетворить требования потребителя, установленные в </w:t>
      </w:r>
      <w:hyperlink r:id="rId7" w:tgtFrame="_blank" w:history="1">
        <w:r w:rsidRPr="007742C3">
          <w:rPr>
            <w:rStyle w:val="a3"/>
            <w:rFonts w:ascii="Times New Roman" w:hAnsi="Times New Roman" w:cs="Times New Roman"/>
            <w:color w:val="2D4563"/>
            <w:spacing w:val="1"/>
            <w:sz w:val="28"/>
            <w:szCs w:val="28"/>
          </w:rPr>
          <w:t>статье 18</w:t>
        </w:r>
      </w:hyperlink>
      <w:r w:rsidRPr="007742C3">
        <w:rPr>
          <w:rFonts w:ascii="Times New Roman" w:hAnsi="Times New Roman" w:cs="Times New Roman"/>
          <w:color w:val="000000"/>
          <w:spacing w:val="1"/>
          <w:sz w:val="28"/>
          <w:szCs w:val="28"/>
        </w:rPr>
        <w:t> Закона "О защите прав потребителей". Т.е. это его право, а не обязанность, с точки зрения законодательства.</w:t>
      </w:r>
    </w:p>
    <w:p w:rsidR="00AF7B48" w:rsidRPr="00AF7B48" w:rsidRDefault="00AF7B48" w:rsidP="007742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7742C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Права потребителя если гарантийный срок на обувь установлен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этом случае Продавец отвечает за недостатки товара (т.е. должен удовлетворить заявленное требование потребителя), если не докажет, что недостатки являются эксплуатационными, а не производственными.</w:t>
      </w:r>
    </w:p>
    <w:p w:rsidR="00AF7B48" w:rsidRPr="00AF7B48" w:rsidRDefault="00AF7B48" w:rsidP="007742C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получении </w:t>
      </w:r>
      <w:hyperlink r:id="rId8" w:tgtFrame="_blank" w:history="1">
        <w:r w:rsidRPr="007742C3">
          <w:rPr>
            <w:rFonts w:ascii="Times New Roman" w:eastAsia="Times New Roman" w:hAnsi="Times New Roman" w:cs="Times New Roman"/>
            <w:b/>
            <w:bCs/>
            <w:color w:val="2D4563"/>
            <w:spacing w:val="1"/>
            <w:sz w:val="28"/>
            <w:szCs w:val="28"/>
            <w:u w:val="single"/>
            <w:lang w:eastAsia="ru-RU"/>
          </w:rPr>
          <w:t>претен</w:t>
        </w:r>
        <w:r w:rsidRPr="007742C3">
          <w:rPr>
            <w:rFonts w:ascii="Times New Roman" w:eastAsia="Times New Roman" w:hAnsi="Times New Roman" w:cs="Times New Roman"/>
            <w:b/>
            <w:bCs/>
            <w:color w:val="2D4563"/>
            <w:spacing w:val="1"/>
            <w:sz w:val="28"/>
            <w:szCs w:val="28"/>
            <w:u w:val="single"/>
            <w:lang w:eastAsia="ru-RU"/>
          </w:rPr>
          <w:t>з</w:t>
        </w:r>
        <w:r w:rsidRPr="007742C3">
          <w:rPr>
            <w:rFonts w:ascii="Times New Roman" w:eastAsia="Times New Roman" w:hAnsi="Times New Roman" w:cs="Times New Roman"/>
            <w:b/>
            <w:bCs/>
            <w:color w:val="2D4563"/>
            <w:spacing w:val="1"/>
            <w:sz w:val="28"/>
            <w:szCs w:val="28"/>
            <w:u w:val="single"/>
            <w:lang w:eastAsia="ru-RU"/>
          </w:rPr>
          <w:t>ии</w:t>
        </w:r>
      </w:hyperlink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потребителя, Продавец обязан принять товар и в случае необходимости провести проверку качества. Потребитель вправе </w:t>
      </w: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участвовать в проверке качества товара (о чем должен сообщить продавцу). Проверка качества </w:t>
      </w:r>
      <w:proofErr w:type="gramStart"/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проводится самим продавцом  не является</w:t>
      </w:r>
      <w:proofErr w:type="gramEnd"/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экспертизой.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по результатам проверки качества между Продавцом и потребителем возник спор о причинах возникновения недостатков товара, Продавец обязан провести экспертизу товара за свой счет. Потребитель вправе присутствовать при проведении экспертизы (о чем должен сообщить продавцу, желательно в письменном виде) и в случае несогласия с ее результатами оспорить заключение такой экспертизы в судебном порядке.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экспертиза установи, что недостатки обуви являются производственными, Продавец должен удовлетворить заявленное потребителем требование (например, заменить товар).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экспертиза установит, что недостатки обуви являются эксплуатационными, потребитель обязан возместить продавцу расходы на ее проведение.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Экспертиза проводится аккредитованным экспертом, по результатам экспертизы оформляется экспертное заключение.</w:t>
      </w:r>
    </w:p>
    <w:p w:rsidR="00AF7B48" w:rsidRPr="00AF7B48" w:rsidRDefault="00AF7B48" w:rsidP="007742C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7742C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Права потребителя если гарантийный срок на обувь не установлен или истек, но не прошло двух лет со дня покупки</w:t>
      </w:r>
    </w:p>
    <w:p w:rsidR="00AF7B48" w:rsidRP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этом случае потребитель не лишается права предъявить одно из указанных требований. Отличие состоит в том, что бремя доказывания того, что недостатки в обуви являются производственными, лежит на потребителе. То есть, если потребитель при обращении к продавцу не получил удовлетворения своего требования, то он должен за свой счет провести экспертизу качества данной обуви.</w:t>
      </w:r>
    </w:p>
    <w:p w:rsidR="00AF7B48" w:rsidRDefault="00AF7B48" w:rsidP="007742C3">
      <w:pPr>
        <w:spacing w:before="105" w:after="105" w:line="33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AF7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экспертиза установит, что недостатки являются производственными, то потребитель будет иметь право требовать удовлетворения своего требования (например, о замене обуви или возврате денег за нее) и возмещения убытков (затрат на проведение экспертизы).</w:t>
      </w:r>
    </w:p>
    <w:p w:rsidR="008C38BE" w:rsidRPr="008C38BE" w:rsidRDefault="008C38BE" w:rsidP="008C38BE">
      <w:pPr>
        <w:pStyle w:val="a5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8C38BE">
        <w:rPr>
          <w:color w:val="252525"/>
          <w:sz w:val="28"/>
          <w:szCs w:val="28"/>
          <w:shd w:val="clear" w:color="auto" w:fill="FFFFFF"/>
        </w:rPr>
        <w:t xml:space="preserve">1 июля 2020 года для обуви введены новые правила производства, импорта и торговли. С этого момента в обороте только маркированная обувь. Производители и импортеры наносят коды маркировки на каждую пару. Розничные продавцы продают обувь с передачей данных в  </w:t>
      </w:r>
      <w:r>
        <w:rPr>
          <w:color w:val="252525"/>
          <w:sz w:val="28"/>
          <w:szCs w:val="28"/>
          <w:shd w:val="clear" w:color="auto" w:fill="FFFFFF"/>
        </w:rPr>
        <w:t>«</w:t>
      </w:r>
      <w:r w:rsidRPr="008C38BE">
        <w:rPr>
          <w:color w:val="252525"/>
          <w:sz w:val="28"/>
          <w:szCs w:val="28"/>
          <w:shd w:val="clear" w:color="auto" w:fill="FFFFFF"/>
        </w:rPr>
        <w:t>Честный знак</w:t>
      </w:r>
      <w:r>
        <w:rPr>
          <w:color w:val="252525"/>
          <w:sz w:val="28"/>
          <w:szCs w:val="28"/>
          <w:shd w:val="clear" w:color="auto" w:fill="FFFFFF"/>
        </w:rPr>
        <w:t>»</w:t>
      </w:r>
      <w:r w:rsidRPr="008C38BE">
        <w:rPr>
          <w:color w:val="252525"/>
          <w:sz w:val="28"/>
          <w:szCs w:val="28"/>
          <w:shd w:val="clear" w:color="auto" w:fill="FFFFFF"/>
        </w:rPr>
        <w:t>.</w:t>
      </w:r>
      <w:r w:rsidRPr="008C38BE">
        <w:rPr>
          <w:color w:val="252525"/>
          <w:sz w:val="28"/>
          <w:szCs w:val="28"/>
        </w:rPr>
        <w:t xml:space="preserve"> </w:t>
      </w:r>
      <w:r w:rsidRPr="008C38BE">
        <w:rPr>
          <w:color w:val="252525"/>
          <w:sz w:val="28"/>
          <w:szCs w:val="28"/>
        </w:rPr>
        <w:t>Целью внедрения маркировки является полное искоренение контрафактной и «серой» продукции.</w:t>
      </w:r>
    </w:p>
    <w:p w:rsidR="008C38BE" w:rsidRDefault="008C38BE" w:rsidP="008C38BE">
      <w:pPr>
        <w:pStyle w:val="a5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8C38BE">
        <w:rPr>
          <w:color w:val="252525"/>
          <w:sz w:val="28"/>
          <w:szCs w:val="28"/>
        </w:rPr>
        <w:t>«Честный ЗНАК» — глобальная общегосударственная информационная система для контроля подлинности товаров. Она должна сделать рынок прозрачным, отслеживая товар на всех этапах, от производства до розничной продажи.</w:t>
      </w:r>
    </w:p>
    <w:p w:rsidR="008C38BE" w:rsidRPr="00AF7B48" w:rsidRDefault="008C38BE" w:rsidP="006E4C12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pacing w:val="1"/>
          <w:sz w:val="28"/>
          <w:szCs w:val="28"/>
        </w:rPr>
      </w:pPr>
      <w:r>
        <w:rPr>
          <w:color w:val="252525"/>
          <w:sz w:val="28"/>
          <w:szCs w:val="28"/>
        </w:rPr>
        <w:t xml:space="preserve">Зеленодольский территориальный орган Госалкогольинспекции РТ, </w:t>
      </w:r>
      <w:r w:rsidR="006E4C12">
        <w:rPr>
          <w:color w:val="252525"/>
          <w:sz w:val="28"/>
          <w:szCs w:val="28"/>
        </w:rPr>
        <w:t>22.03.2024г.</w:t>
      </w:r>
      <w:bookmarkStart w:id="0" w:name="_GoBack"/>
      <w:bookmarkEnd w:id="0"/>
    </w:p>
    <w:sectPr w:rsidR="008C38BE" w:rsidRPr="00AF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0F"/>
    <w:rsid w:val="002F040F"/>
    <w:rsid w:val="006E4C12"/>
    <w:rsid w:val="007742C3"/>
    <w:rsid w:val="008C38BE"/>
    <w:rsid w:val="00AF7B48"/>
    <w:rsid w:val="00B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B48"/>
    <w:rPr>
      <w:color w:val="0000FF"/>
      <w:u w:val="single"/>
    </w:rPr>
  </w:style>
  <w:style w:type="character" w:styleId="a4">
    <w:name w:val="Strong"/>
    <w:basedOn w:val="a0"/>
    <w:uiPriority w:val="22"/>
    <w:qFormat/>
    <w:rsid w:val="00AF7B48"/>
    <w:rPr>
      <w:b/>
      <w:bCs/>
    </w:rPr>
  </w:style>
  <w:style w:type="paragraph" w:styleId="a5">
    <w:name w:val="Normal (Web)"/>
    <w:basedOn w:val="a"/>
    <w:uiPriority w:val="99"/>
    <w:unhideWhenUsed/>
    <w:rsid w:val="008C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B48"/>
    <w:rPr>
      <w:color w:val="0000FF"/>
      <w:u w:val="single"/>
    </w:rPr>
  </w:style>
  <w:style w:type="character" w:styleId="a4">
    <w:name w:val="Strong"/>
    <w:basedOn w:val="a0"/>
    <w:uiPriority w:val="22"/>
    <w:qFormat/>
    <w:rsid w:val="00AF7B48"/>
    <w:rPr>
      <w:b/>
      <w:bCs/>
    </w:rPr>
  </w:style>
  <w:style w:type="paragraph" w:styleId="a5">
    <w:name w:val="Normal (Web)"/>
    <w:basedOn w:val="a"/>
    <w:uiPriority w:val="99"/>
    <w:unhideWhenUsed/>
    <w:rsid w:val="008C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shchita-prav-potrebitelei.ru/poleznaya_informaciya/obrazcy_dokumentov_pretenzii_iski/obrazec_pretenzii_na_vozvrat_obuvi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shchita-prav-potrebitelei.ru/zakonodatelstvo/zakon_o_zawite_prav_potrebitelej/stat_ya_18_prava_potrebitelya_pri_obnaruzhenii_v_tovare_nedostatk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ashchita-prav-potrebitelei.ru/zakonodatelstvo/zakon_o_zawite_prav_potrebitelej/stat_ya_5_prava_i_obyazannosti_izgotovitelya_ispolnitelya_prodavca_v_oblasti_ustanovleniya_sroka_sluzhby_sroka_godnosti_tovara_r/" TargetMode="External"/><Relationship Id="rId5" Type="http://schemas.openxmlformats.org/officeDocument/2006/relationships/hyperlink" Target="https://www.zashchita-prav-potrebitelei.ru/zakonodatelstvo/zakon_o_zawite_prav_potrebitelej/stat_ya_18_prava_potrebitelya_pri_obnaruzhenii_v_tovare_nedostatk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2024-03-22T06:08:00Z</dcterms:created>
  <dcterms:modified xsi:type="dcterms:W3CDTF">2024-03-22T06:31:00Z</dcterms:modified>
</cp:coreProperties>
</file>